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BB46D" w14:textId="5EF47045" w:rsidR="00EC3FC6" w:rsidRPr="00FF5588" w:rsidRDefault="00FF5588" w:rsidP="00FF5588">
      <w:pPr>
        <w:pStyle w:val="a7"/>
        <w:ind w:left="360"/>
        <w:jc w:val="center"/>
        <w:rPr>
          <w:sz w:val="32"/>
          <w:szCs w:val="32"/>
          <w:u w:val="single"/>
          <w:rtl/>
        </w:rPr>
      </w:pPr>
      <w:r w:rsidRPr="00FF5588">
        <w:rPr>
          <w:rFonts w:hint="cs"/>
          <w:sz w:val="32"/>
          <w:szCs w:val="32"/>
          <w:u w:val="single"/>
          <w:rtl/>
        </w:rPr>
        <w:t>נספח תחומי הבידוק</w:t>
      </w:r>
    </w:p>
    <w:p w14:paraId="79320462" w14:textId="77777777" w:rsidR="00FF5588" w:rsidRDefault="00D15109" w:rsidP="00FF5588">
      <w:pPr>
        <w:rPr>
          <w:rtl/>
        </w:rPr>
      </w:pPr>
      <w:r>
        <w:rPr>
          <w:rFonts w:hint="cs"/>
          <w:rtl/>
        </w:rPr>
        <w:t xml:space="preserve"> </w:t>
      </w:r>
    </w:p>
    <w:p w14:paraId="28B42BEC" w14:textId="29CB596A" w:rsidR="00FF5588" w:rsidRDefault="00FF5588" w:rsidP="00FF5588">
      <w:pPr>
        <w:rPr>
          <w:rtl/>
        </w:rPr>
      </w:pPr>
      <w:r w:rsidRPr="00344038">
        <w:rPr>
          <w:rFonts w:hint="cs"/>
          <w:b/>
          <w:bCs/>
          <w:rtl/>
        </w:rPr>
        <w:t>ניסוח האתגרים</w:t>
      </w:r>
      <w:r>
        <w:rPr>
          <w:rFonts w:hint="cs"/>
          <w:rtl/>
        </w:rPr>
        <w:t>:</w:t>
      </w:r>
    </w:p>
    <w:p w14:paraId="2305B6BB" w14:textId="77777777" w:rsidR="00FF5588" w:rsidRDefault="00FF5588" w:rsidP="00FF5588">
      <w:pPr>
        <w:rPr>
          <w:rtl/>
        </w:rPr>
      </w:pPr>
      <w:r w:rsidRPr="00693DEA">
        <w:rPr>
          <w:rFonts w:cs="Arial"/>
          <w:rtl/>
        </w:rPr>
        <w:t xml:space="preserve">כחלק ממאמץ לשיפור תהליכי האבטחה והגברת היעילות התפעולית, </w:t>
      </w:r>
      <w:r>
        <w:rPr>
          <w:rFonts w:cs="Arial" w:hint="cs"/>
          <w:rtl/>
        </w:rPr>
        <w:t xml:space="preserve">הוחלט על השקת תהליך טכנולוגי אסטרטגי </w:t>
      </w:r>
      <w:proofErr w:type="spellStart"/>
      <w:r>
        <w:rPr>
          <w:rFonts w:cs="Arial" w:hint="cs"/>
          <w:rtl/>
        </w:rPr>
        <w:t>בבטמ"מ</w:t>
      </w:r>
      <w:proofErr w:type="spellEnd"/>
      <w:r>
        <w:rPr>
          <w:rFonts w:cs="Arial" w:hint="cs"/>
          <w:rtl/>
        </w:rPr>
        <w:t xml:space="preserve"> החשב הכללי משרד האוצר. </w:t>
      </w:r>
      <w:r w:rsidRPr="00693DEA">
        <w:rPr>
          <w:rFonts w:cs="Arial"/>
          <w:rtl/>
        </w:rPr>
        <w:t xml:space="preserve">במסגרת </w:t>
      </w:r>
      <w:r>
        <w:rPr>
          <w:rFonts w:cs="Arial" w:hint="cs"/>
          <w:rtl/>
        </w:rPr>
        <w:t>התהליך וה</w:t>
      </w:r>
      <w:r w:rsidRPr="00693DEA">
        <w:rPr>
          <w:rFonts w:cs="Arial"/>
          <w:rtl/>
        </w:rPr>
        <w:t>פרויקט</w:t>
      </w:r>
      <w:r>
        <w:rPr>
          <w:rFonts w:cs="Arial" w:hint="cs"/>
          <w:rtl/>
        </w:rPr>
        <w:t>,</w:t>
      </w:r>
      <w:r w:rsidRPr="00693DEA">
        <w:rPr>
          <w:rFonts w:cs="Arial"/>
          <w:rtl/>
        </w:rPr>
        <w:t xml:space="preserve"> </w:t>
      </w:r>
      <w:r>
        <w:rPr>
          <w:rFonts w:cs="Arial" w:hint="cs"/>
          <w:rtl/>
        </w:rPr>
        <w:t>מבקש האגף</w:t>
      </w:r>
      <w:r w:rsidRPr="00693DEA">
        <w:rPr>
          <w:rFonts w:cs="Arial"/>
          <w:rtl/>
        </w:rPr>
        <w:t xml:space="preserve"> לבחון פתרונות טכנולוגיים </w:t>
      </w:r>
      <w:r>
        <w:rPr>
          <w:rFonts w:cs="Arial" w:hint="cs"/>
          <w:rtl/>
        </w:rPr>
        <w:t xml:space="preserve">וחדשנות טכנולוגית אשר </w:t>
      </w:r>
      <w:r w:rsidRPr="00693DEA">
        <w:rPr>
          <w:rFonts w:cs="Arial"/>
          <w:rtl/>
        </w:rPr>
        <w:t>יאפשרו ביצוע פעולות סריקה, איתור,</w:t>
      </w:r>
      <w:r>
        <w:rPr>
          <w:rFonts w:cs="Arial" w:hint="cs"/>
          <w:rtl/>
        </w:rPr>
        <w:t xml:space="preserve"> צפייה,</w:t>
      </w:r>
      <w:r w:rsidRPr="00693DEA">
        <w:rPr>
          <w:rFonts w:cs="Arial"/>
          <w:rtl/>
        </w:rPr>
        <w:t xml:space="preserve"> תשאול ובידוק תוך צמצום מעורבות אנושית ושמירה על רמת אבטחה גבוהה</w:t>
      </w:r>
      <w:r>
        <w:rPr>
          <w:rFonts w:cs="Arial" w:hint="cs"/>
          <w:rtl/>
        </w:rPr>
        <w:t xml:space="preserve"> ואחידה</w:t>
      </w:r>
      <w:r w:rsidRPr="00693DEA">
        <w:rPr>
          <w:rFonts w:cs="Arial"/>
          <w:rtl/>
        </w:rPr>
        <w:t>.</w:t>
      </w:r>
      <w:r>
        <w:rPr>
          <w:rFonts w:hint="cs"/>
          <w:rtl/>
        </w:rPr>
        <w:t xml:space="preserve"> </w:t>
      </w:r>
    </w:p>
    <w:p w14:paraId="2D3FEE0A" w14:textId="77777777" w:rsidR="00FF5588" w:rsidRDefault="00FF5588" w:rsidP="00FF5588">
      <w:pPr>
        <w:rPr>
          <w:rtl/>
        </w:rPr>
      </w:pPr>
      <w:r>
        <w:rPr>
          <w:rFonts w:hint="cs"/>
          <w:rtl/>
        </w:rPr>
        <w:t xml:space="preserve">במהלך הפרויקט יבחנו הצעות ומענים שונים שיוגשו והתאמתם להתקנה עתידית במתקני הממשלה השונים וזאת על מנת לענות על האתגרים המפורסמים בזירה. </w:t>
      </w:r>
    </w:p>
    <w:p w14:paraId="089BC1C3" w14:textId="77777777" w:rsidR="00FF5588" w:rsidRDefault="00FF5588" w:rsidP="00FF5588">
      <w:pPr>
        <w:rPr>
          <w:rtl/>
        </w:rPr>
      </w:pPr>
      <w:r w:rsidRPr="00693DEA">
        <w:rPr>
          <w:rFonts w:cs="Arial"/>
          <w:rtl/>
        </w:rPr>
        <w:t xml:space="preserve">אנו מזמינים </w:t>
      </w:r>
      <w:r>
        <w:rPr>
          <w:rFonts w:cs="Arial" w:hint="cs"/>
          <w:rtl/>
        </w:rPr>
        <w:t>חברות ישראליות ובינלאומיות להגיש מענים</w:t>
      </w:r>
      <w:r w:rsidRPr="00693DEA">
        <w:rPr>
          <w:rFonts w:cs="Arial"/>
          <w:rtl/>
        </w:rPr>
        <w:t xml:space="preserve"> </w:t>
      </w:r>
      <w:r>
        <w:rPr>
          <w:rFonts w:cs="Arial" w:hint="cs"/>
          <w:rtl/>
        </w:rPr>
        <w:t>ו</w:t>
      </w:r>
      <w:r w:rsidRPr="00693DEA">
        <w:rPr>
          <w:rFonts w:cs="Arial"/>
          <w:rtl/>
        </w:rPr>
        <w:t>הצעות לפתרונות אשר יתנו מענה לאתגרים המפורטים, תוך שיפור חוויית המבקר, קיצור זמני טיפול והגברת האפקטיביות המבצעית.</w:t>
      </w:r>
    </w:p>
    <w:p w14:paraId="5A651E4B" w14:textId="77777777" w:rsidR="00FF5588" w:rsidRDefault="00FF5588" w:rsidP="00FF5588">
      <w:pPr>
        <w:rPr>
          <w:rtl/>
        </w:rPr>
      </w:pPr>
    </w:p>
    <w:p w14:paraId="744815E2" w14:textId="77777777" w:rsidR="00FF5588" w:rsidRDefault="00FF5588" w:rsidP="00FF5588">
      <w:pPr>
        <w:rPr>
          <w:rtl/>
        </w:rPr>
      </w:pPr>
      <w:r w:rsidRPr="00693DEA">
        <w:rPr>
          <w:rFonts w:hint="cs"/>
          <w:b/>
          <w:bCs/>
          <w:rtl/>
        </w:rPr>
        <w:t>אתגר האזור הכחול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האזור הכחול הוא האזור הציבורי, אשר תחת האחריות הביטחוני</w:t>
      </w:r>
      <w:r>
        <w:rPr>
          <w:rFonts w:hint="eastAsia"/>
          <w:rtl/>
        </w:rPr>
        <w:t>ת</w:t>
      </w:r>
      <w:r>
        <w:rPr>
          <w:rFonts w:hint="cs"/>
          <w:rtl/>
        </w:rPr>
        <w:t xml:space="preserve"> לשל מ"י. האזור מאופיין בכך שהוא בסמיכות למתקן המאובטח. באזור זה נמצאים כ1-2 עובדי מערך האבטחה אשר מבצעים פעולות לסריקה, צפייה ואיתור חריגים. נבקש לקבל מענים אשר יענו על תהליכים אלה באמצעות הטכנולוגיות הבאות כדוגמא: מצלמות, סנסורים או מערכות לאיתור כוונות של אדם או קבוצה, איתור נשק על פניו, </w:t>
      </w:r>
      <w:proofErr w:type="spellStart"/>
      <w:r>
        <w:rPr>
          <w:rFonts w:hint="cs"/>
          <w:rtl/>
        </w:rPr>
        <w:t>אנליטיקה</w:t>
      </w:r>
      <w:proofErr w:type="spellEnd"/>
      <w:r>
        <w:rPr>
          <w:rFonts w:hint="cs"/>
          <w:rtl/>
        </w:rPr>
        <w:t xml:space="preserve"> לזיהוי התארגנות או היפרדות וחבירה, מערכות לזיהוי זיקה בין אנשים או כל טכנולוגיה אשר המציע סבור כי יכולה לתת מענה לתפקידים אלה באמצעים שאינם מצוינים ברשימת הדוגמאות. </w:t>
      </w:r>
    </w:p>
    <w:p w14:paraId="0C7C7BDC" w14:textId="77777777" w:rsidR="00FF5588" w:rsidRDefault="00FF5588" w:rsidP="00FF5588">
      <w:pPr>
        <w:rPr>
          <w:rtl/>
        </w:rPr>
      </w:pPr>
    </w:p>
    <w:p w14:paraId="1EA86B09" w14:textId="77777777" w:rsidR="00FF5588" w:rsidRDefault="00FF5588" w:rsidP="00FF5588">
      <w:pPr>
        <w:rPr>
          <w:rtl/>
        </w:rPr>
      </w:pPr>
      <w:r w:rsidRPr="00693DEA">
        <w:rPr>
          <w:rFonts w:hint="cs"/>
          <w:b/>
          <w:bCs/>
          <w:rtl/>
        </w:rPr>
        <w:t>אתגר האזור הצהוב</w:t>
      </w:r>
      <w:r>
        <w:rPr>
          <w:rFonts w:hint="cs"/>
          <w:rtl/>
        </w:rPr>
        <w:t xml:space="preserve"> - </w:t>
      </w:r>
      <w:r w:rsidRPr="009543A8">
        <w:rPr>
          <w:rFonts w:cs="Arial"/>
          <w:rtl/>
        </w:rPr>
        <w:t xml:space="preserve">הוא אזור </w:t>
      </w:r>
      <w:r>
        <w:rPr>
          <w:rFonts w:cs="Arial" w:hint="cs"/>
          <w:rtl/>
        </w:rPr>
        <w:t>חצרות המתקן</w:t>
      </w:r>
      <w:r w:rsidRPr="009543A8">
        <w:rPr>
          <w:rFonts w:cs="Arial"/>
          <w:rtl/>
        </w:rPr>
        <w:t xml:space="preserve">, אשר תחת האחריות </w:t>
      </w:r>
      <w:r w:rsidRPr="009543A8">
        <w:rPr>
          <w:rFonts w:cs="Arial" w:hint="cs"/>
          <w:rtl/>
        </w:rPr>
        <w:t>הביטחוני</w:t>
      </w:r>
      <w:r w:rsidRPr="009543A8">
        <w:rPr>
          <w:rFonts w:cs="Arial" w:hint="eastAsia"/>
          <w:rtl/>
        </w:rPr>
        <w:t>ת</w:t>
      </w:r>
      <w:r w:rsidRPr="009543A8">
        <w:rPr>
          <w:rFonts w:cs="Arial"/>
          <w:rtl/>
        </w:rPr>
        <w:t xml:space="preserve"> </w:t>
      </w:r>
      <w:r>
        <w:rPr>
          <w:rFonts w:cs="Arial" w:hint="cs"/>
          <w:rtl/>
        </w:rPr>
        <w:t>של ממונה הבטחון במתקן והימצאות המבקר במקום זה מובילה אותו להיכנס למתקן (בדרכו למתקן)</w:t>
      </w:r>
      <w:r w:rsidRPr="009543A8">
        <w:rPr>
          <w:rFonts w:cs="Arial"/>
          <w:rtl/>
        </w:rPr>
        <w:t xml:space="preserve">. האזור מאופיין בכך שהוא בסמיכות </w:t>
      </w:r>
      <w:r>
        <w:rPr>
          <w:rFonts w:cs="Arial" w:hint="cs"/>
          <w:rtl/>
        </w:rPr>
        <w:t xml:space="preserve">קרובה </w:t>
      </w:r>
      <w:r w:rsidRPr="009543A8">
        <w:rPr>
          <w:rFonts w:cs="Arial"/>
          <w:rtl/>
        </w:rPr>
        <w:t xml:space="preserve">למתקן המאובטח. באזור זה נמצאים </w:t>
      </w:r>
      <w:r>
        <w:rPr>
          <w:rFonts w:cs="Arial" w:hint="cs"/>
          <w:rtl/>
        </w:rPr>
        <w:t>2-9</w:t>
      </w:r>
      <w:r w:rsidRPr="009543A8">
        <w:rPr>
          <w:rFonts w:cs="Arial"/>
          <w:rtl/>
        </w:rPr>
        <w:t xml:space="preserve"> עובדי מערך האבטחה אשר מבצעים פעולות לסריקה, צפייה</w:t>
      </w:r>
      <w:r>
        <w:rPr>
          <w:rFonts w:cs="Arial" w:hint="cs"/>
          <w:rtl/>
        </w:rPr>
        <w:t xml:space="preserve">, </w:t>
      </w:r>
      <w:r w:rsidRPr="009543A8">
        <w:rPr>
          <w:rFonts w:cs="Arial"/>
          <w:rtl/>
        </w:rPr>
        <w:t xml:space="preserve">איתור </w:t>
      </w:r>
      <w:r>
        <w:rPr>
          <w:rFonts w:cs="Arial" w:hint="cs"/>
          <w:rtl/>
        </w:rPr>
        <w:t>וטיפול ב</w:t>
      </w:r>
      <w:r w:rsidRPr="009543A8">
        <w:rPr>
          <w:rFonts w:cs="Arial"/>
          <w:rtl/>
        </w:rPr>
        <w:t>חריגים</w:t>
      </w:r>
      <w:r>
        <w:rPr>
          <w:rFonts w:cs="Arial" w:hint="cs"/>
          <w:rtl/>
        </w:rPr>
        <w:t>, תשאול, הפרדת כבודה ועוד</w:t>
      </w:r>
      <w:r w:rsidRPr="009543A8">
        <w:rPr>
          <w:rFonts w:cs="Arial"/>
          <w:rtl/>
        </w:rPr>
        <w:t>. נבקש לקבל מענים אשר יענו על תהליכים אלה באמצעות הטכנולוגיות הבאות</w:t>
      </w:r>
      <w:r w:rsidRPr="009543A8">
        <w:rPr>
          <w:rFonts w:hint="cs"/>
          <w:rtl/>
        </w:rPr>
        <w:t xml:space="preserve"> </w:t>
      </w:r>
      <w:r>
        <w:rPr>
          <w:rFonts w:hint="cs"/>
          <w:rtl/>
        </w:rPr>
        <w:t xml:space="preserve">כדוגמא: </w:t>
      </w:r>
      <w:r w:rsidRPr="007949A3">
        <w:rPr>
          <w:rFonts w:cs="Arial"/>
          <w:rtl/>
        </w:rPr>
        <w:t xml:space="preserve">מצלמות, סנסורים או מערכות לאיתור כוונות של אדם או קבוצה, איתור נשק על פניו, </w:t>
      </w:r>
      <w:proofErr w:type="spellStart"/>
      <w:r w:rsidRPr="007949A3">
        <w:rPr>
          <w:rFonts w:cs="Arial"/>
          <w:rtl/>
        </w:rPr>
        <w:t>אנליטיקה</w:t>
      </w:r>
      <w:proofErr w:type="spellEnd"/>
      <w:r w:rsidRPr="007949A3">
        <w:rPr>
          <w:rFonts w:cs="Arial"/>
          <w:rtl/>
        </w:rPr>
        <w:t xml:space="preserve"> לזיהוי התארגנות או היפרדות וחבירה, מערכות לזיהוי זיקה בין אנשים</w:t>
      </w:r>
      <w:r>
        <w:rPr>
          <w:rFonts w:cs="Arial" w:hint="cs"/>
          <w:rtl/>
        </w:rPr>
        <w:t xml:space="preserve">, זיהוי </w:t>
      </w:r>
      <w:proofErr w:type="spellStart"/>
      <w:r>
        <w:rPr>
          <w:rFonts w:cs="Arial" w:hint="cs"/>
          <w:rtl/>
        </w:rPr>
        <w:t>סמ"חים</w:t>
      </w:r>
      <w:proofErr w:type="spellEnd"/>
      <w:r>
        <w:rPr>
          <w:rFonts w:cs="Arial" w:hint="cs"/>
          <w:rtl/>
        </w:rPr>
        <w:t xml:space="preserve"> (סימנים מחשידים) על אדם או כבודה, זיהוי פנים, עמדות הזדהות דיגיטליות להצבה בתוך מבנה או מחוצה לו, </w:t>
      </w:r>
      <w:proofErr w:type="spellStart"/>
      <w:r>
        <w:rPr>
          <w:rFonts w:hint="cs"/>
          <w:rtl/>
        </w:rPr>
        <w:t>אנליטיקה</w:t>
      </w:r>
      <w:proofErr w:type="spellEnd"/>
      <w:r>
        <w:rPr>
          <w:rFonts w:hint="cs"/>
          <w:rtl/>
        </w:rPr>
        <w:t xml:space="preserve"> לזיהוי </w:t>
      </w:r>
      <w:r>
        <w:rPr>
          <w:rFonts w:hint="cs"/>
          <w:rtl/>
        </w:rPr>
        <w:lastRenderedPageBreak/>
        <w:t xml:space="preserve">פיצוץ, ירי, סנסורים לזיהוי קול או קריאות מצוקה, מערכות צילום על מסילות אשר יודעות להתממשק עם מערכות </w:t>
      </w:r>
      <w:proofErr w:type="spellStart"/>
      <w:r>
        <w:rPr>
          <w:rFonts w:hint="cs"/>
          <w:rtl/>
        </w:rPr>
        <w:t>אנליטיקה</w:t>
      </w:r>
      <w:proofErr w:type="spellEnd"/>
      <w:r>
        <w:rPr>
          <w:rFonts w:hint="cs"/>
          <w:rtl/>
        </w:rPr>
        <w:t xml:space="preserve"> לזיהוי קולות פיצוץ או ירי, רובוטיקה כגורם מעקב או בודק עצמים חשודים(תיק עזוב, חפץ חשוד ועוד), </w:t>
      </w:r>
      <w:proofErr w:type="spellStart"/>
      <w:r>
        <w:rPr>
          <w:rFonts w:hint="cs"/>
          <w:rtl/>
        </w:rPr>
        <w:t>אנליטיקה</w:t>
      </w:r>
      <w:proofErr w:type="spellEnd"/>
      <w:r>
        <w:rPr>
          <w:rFonts w:hint="cs"/>
          <w:rtl/>
        </w:rPr>
        <w:t xml:space="preserve"> לזיהוי כבודה עזובה, מערכות לבידוק כבודה, מערכות בינה מלאכותית טרמית לבידוק כבודה ו</w:t>
      </w:r>
      <w:r>
        <w:t>RTLS</w:t>
      </w:r>
      <w:r>
        <w:rPr>
          <w:rFonts w:hint="cs"/>
          <w:rtl/>
        </w:rPr>
        <w:t xml:space="preserve">(עיקוב), מערכות פריצה, מערכת מידור, מערכות בקרת תנועה ומערכות בקרת כניסה, מערוכת צילום וניטור או כל טכנולוגיה אשר המציע סבור כי יכולה לתת מענה לתפקידים אלה באמצעים שאינם מצוינים ברשימת הדוגמאות. </w:t>
      </w:r>
    </w:p>
    <w:p w14:paraId="3E1EF004" w14:textId="77777777" w:rsidR="00FF5588" w:rsidRDefault="00FF5588" w:rsidP="00FF5588">
      <w:pPr>
        <w:rPr>
          <w:rtl/>
        </w:rPr>
      </w:pPr>
    </w:p>
    <w:p w14:paraId="43EAA8B0" w14:textId="77777777" w:rsidR="00FF5588" w:rsidRDefault="00FF5588" w:rsidP="00FF5588">
      <w:pPr>
        <w:rPr>
          <w:rtl/>
        </w:rPr>
      </w:pPr>
      <w:r w:rsidRPr="00693DEA">
        <w:rPr>
          <w:rFonts w:cs="Arial"/>
          <w:b/>
          <w:bCs/>
          <w:rtl/>
        </w:rPr>
        <w:t xml:space="preserve">אתגר האזור </w:t>
      </w:r>
      <w:r w:rsidRPr="00693DEA">
        <w:rPr>
          <w:rFonts w:cs="Arial" w:hint="cs"/>
          <w:b/>
          <w:bCs/>
          <w:rtl/>
        </w:rPr>
        <w:t>הכתום</w:t>
      </w:r>
      <w:r w:rsidRPr="00A214AF">
        <w:rPr>
          <w:rFonts w:cs="Arial"/>
          <w:rtl/>
        </w:rPr>
        <w:t xml:space="preserve"> - הוא האזור</w:t>
      </w:r>
      <w:r>
        <w:rPr>
          <w:rFonts w:cs="Arial" w:hint="cs"/>
          <w:rtl/>
        </w:rPr>
        <w:t xml:space="preserve"> פנימי</w:t>
      </w:r>
      <w:r w:rsidRPr="00A214AF">
        <w:rPr>
          <w:rFonts w:cs="Arial"/>
          <w:rtl/>
        </w:rPr>
        <w:t xml:space="preserve">, </w:t>
      </w:r>
      <w:r>
        <w:rPr>
          <w:rFonts w:cs="Arial" w:hint="cs"/>
          <w:rtl/>
        </w:rPr>
        <w:t xml:space="preserve">לבאי המתקן </w:t>
      </w:r>
      <w:r w:rsidRPr="00A214AF">
        <w:rPr>
          <w:rFonts w:cs="Arial"/>
          <w:rtl/>
        </w:rPr>
        <w:t>אשר תחת האחריות הביטחונית של ממונה הבטחון במתקן והימצאות המבקר במקום</w:t>
      </w:r>
      <w:r>
        <w:rPr>
          <w:rFonts w:cs="Arial" w:hint="cs"/>
          <w:rtl/>
        </w:rPr>
        <w:t xml:space="preserve"> זה, נמצא בשלבי הבידוק ובטרום קבלת השירותים אותם מציע המתקן. </w:t>
      </w:r>
      <w:r w:rsidRPr="00A214AF">
        <w:rPr>
          <w:rFonts w:cs="Arial"/>
          <w:rtl/>
        </w:rPr>
        <w:t xml:space="preserve">האזור מאופיין </w:t>
      </w:r>
      <w:r>
        <w:rPr>
          <w:rFonts w:cs="Arial" w:hint="cs"/>
          <w:rtl/>
        </w:rPr>
        <w:t>במערכי בידוק בטחוני המאפשרים לזכות את גוף האדם וכבודתו לרמת איום היחוס המשטרתית</w:t>
      </w:r>
      <w:r w:rsidRPr="00A214AF">
        <w:rPr>
          <w:rFonts w:cs="Arial"/>
          <w:rtl/>
        </w:rPr>
        <w:t>. באזור זה נמצאים 2</w:t>
      </w:r>
      <w:r>
        <w:rPr>
          <w:rFonts w:cs="Arial" w:hint="cs"/>
          <w:rtl/>
        </w:rPr>
        <w:t xml:space="preserve">-8 עובדי </w:t>
      </w:r>
      <w:r w:rsidRPr="00A214AF">
        <w:rPr>
          <w:rFonts w:cs="Arial"/>
          <w:rtl/>
        </w:rPr>
        <w:t xml:space="preserve">מערך האבטחה אשר מבצעים פעולות </w:t>
      </w:r>
      <w:r>
        <w:rPr>
          <w:rFonts w:cs="Arial" w:hint="cs"/>
          <w:rtl/>
        </w:rPr>
        <w:t xml:space="preserve">בידוק בטחוני לגוף אדם וכבודתו ומגיבים לכל אירוע בטחוני חריג או כזה אשר עלול להתפתח מסיבות שונות. נוסף על כן מתבצעות פעולות נוספות כגון </w:t>
      </w:r>
      <w:r w:rsidRPr="00A214AF">
        <w:rPr>
          <w:rFonts w:cs="Arial"/>
          <w:rtl/>
        </w:rPr>
        <w:t xml:space="preserve">סריקה, צפייה, איתור וטיפול בחריגים, תשאול, הפרדת כבודה ועוד. נבקש לקבל מענים אשר יענו על תהליכים אלה באמצעות הטכנולוגיות הבאות כדוגמא: </w:t>
      </w:r>
      <w:r w:rsidRPr="00344038">
        <w:rPr>
          <w:rFonts w:cs="Arial"/>
          <w:rtl/>
        </w:rPr>
        <w:t xml:space="preserve">מצלמות, סנסורים או מערכות לאיתור כוונות של אדם או קבוצה, איתור נשק על פניו, </w:t>
      </w:r>
      <w:proofErr w:type="spellStart"/>
      <w:r w:rsidRPr="00344038">
        <w:rPr>
          <w:rFonts w:cs="Arial"/>
          <w:rtl/>
        </w:rPr>
        <w:t>אנליטיקה</w:t>
      </w:r>
      <w:proofErr w:type="spellEnd"/>
      <w:r w:rsidRPr="00344038">
        <w:rPr>
          <w:rFonts w:cs="Arial"/>
          <w:rtl/>
        </w:rPr>
        <w:t xml:space="preserve"> לזיהוי התארגנות או היפרדות וחבירה, מערכות לזיהוי זיקה בין אנשים, זיהוי </w:t>
      </w:r>
      <w:proofErr w:type="spellStart"/>
      <w:r w:rsidRPr="00344038">
        <w:rPr>
          <w:rFonts w:cs="Arial"/>
          <w:rtl/>
        </w:rPr>
        <w:t>סמ"חים</w:t>
      </w:r>
      <w:proofErr w:type="spellEnd"/>
      <w:r w:rsidRPr="00344038">
        <w:rPr>
          <w:rFonts w:cs="Arial"/>
          <w:rtl/>
        </w:rPr>
        <w:t xml:space="preserve"> (סימנים מחשידים) על אדם או כבודה, זיהוי פנים, עמדות הזדהות דיגיטליות להצבה בתוך מבנה או מחוצה לו, </w:t>
      </w:r>
      <w:proofErr w:type="spellStart"/>
      <w:r w:rsidRPr="00344038">
        <w:rPr>
          <w:rFonts w:cs="Arial"/>
          <w:rtl/>
        </w:rPr>
        <w:t>אנליטיקה</w:t>
      </w:r>
      <w:proofErr w:type="spellEnd"/>
      <w:r w:rsidRPr="00344038">
        <w:rPr>
          <w:rFonts w:cs="Arial"/>
          <w:rtl/>
        </w:rPr>
        <w:t xml:space="preserve"> לזיהוי פיצוץ, ירי, סנסורים לזיהוי קול או קריאות מצוקה, מערכות צילום על מסילות אשר יודעות להתממשק עם מערכות </w:t>
      </w:r>
      <w:proofErr w:type="spellStart"/>
      <w:r w:rsidRPr="00344038">
        <w:rPr>
          <w:rFonts w:cs="Arial"/>
          <w:rtl/>
        </w:rPr>
        <w:t>אנליטיקה</w:t>
      </w:r>
      <w:proofErr w:type="spellEnd"/>
      <w:r w:rsidRPr="00344038">
        <w:rPr>
          <w:rFonts w:cs="Arial"/>
          <w:rtl/>
        </w:rPr>
        <w:t xml:space="preserve"> לזיהוי קולות פיצוץ או ירי, רובוטיקה כגורם מעקב או בודק עצמים חשודים(תיק עזוב, חפץ חשוד ועוד), </w:t>
      </w:r>
      <w:proofErr w:type="spellStart"/>
      <w:r w:rsidRPr="00344038">
        <w:rPr>
          <w:rFonts w:cs="Arial"/>
          <w:rtl/>
        </w:rPr>
        <w:t>אנליטיקה</w:t>
      </w:r>
      <w:proofErr w:type="spellEnd"/>
      <w:r w:rsidRPr="00344038">
        <w:rPr>
          <w:rFonts w:cs="Arial"/>
          <w:rtl/>
        </w:rPr>
        <w:t xml:space="preserve"> לזיהוי כבודה עזובה, מערכות לבידוק כבודה, מערכות בינה מלאכותית טרמית לבידוק כבודה ו</w:t>
      </w:r>
      <w:r w:rsidRPr="00344038">
        <w:rPr>
          <w:rFonts w:cs="Arial"/>
        </w:rPr>
        <w:t>RTLS</w:t>
      </w:r>
      <w:r w:rsidRPr="00344038">
        <w:rPr>
          <w:rFonts w:cs="Arial"/>
          <w:rtl/>
        </w:rPr>
        <w:t>(עיקוב), מערכות פריצה, מערכת מידור, מערכות בקרת תנועה ומערכות בקרת כניסה</w:t>
      </w:r>
      <w:r>
        <w:rPr>
          <w:rFonts w:cs="Arial" w:hint="cs"/>
          <w:rtl/>
        </w:rPr>
        <w:t xml:space="preserve">, מערכת ניטור וצילום, מערכות לבידוק אוטונומיות לגוף אדם או כבוד, מערכות לניתוב קהל בין מסלולים, מערכות לעקיבה אחר אדם במסלול מסוים, מערכות בקרת כניסה, מערכות ניהול מבקרים, מערכות </w:t>
      </w:r>
      <w:proofErr w:type="spellStart"/>
      <w:r>
        <w:rPr>
          <w:rFonts w:cs="Arial" w:hint="cs"/>
          <w:rtl/>
        </w:rPr>
        <w:t>אנליטיקה</w:t>
      </w:r>
      <w:proofErr w:type="spellEnd"/>
      <w:r>
        <w:rPr>
          <w:rFonts w:cs="Arial" w:hint="cs"/>
          <w:rtl/>
        </w:rPr>
        <w:t xml:space="preserve"> לתקריות אלימות, מכשור לבדיקות נוזלים, מערכות פריצה , מידור ובקרת כניסה </w:t>
      </w:r>
      <w:r w:rsidRPr="00A214AF">
        <w:rPr>
          <w:rFonts w:cs="Arial"/>
          <w:rtl/>
        </w:rPr>
        <w:t>או כל טכנולוגיה אשר המציע סבור כי יכולה לתת מענה לתפקידים אלה באמצעים שאינם מצוינים ברשימת הדוגמאות.</w:t>
      </w:r>
    </w:p>
    <w:p w14:paraId="1C563C9C" w14:textId="77777777" w:rsidR="00FF5588" w:rsidRDefault="00FF5588" w:rsidP="00FF5588">
      <w:pPr>
        <w:rPr>
          <w:rtl/>
        </w:rPr>
      </w:pPr>
    </w:p>
    <w:p w14:paraId="335FE9E4" w14:textId="77777777" w:rsidR="00FF5588" w:rsidRDefault="00FF5588" w:rsidP="00FF5588">
      <w:r w:rsidRPr="00693DEA">
        <w:rPr>
          <w:rFonts w:hint="cs"/>
          <w:b/>
          <w:bCs/>
          <w:rtl/>
        </w:rPr>
        <w:lastRenderedPageBreak/>
        <w:t>אתגר האזור האדום</w:t>
      </w:r>
      <w:r>
        <w:rPr>
          <w:rFonts w:hint="cs"/>
          <w:rtl/>
        </w:rPr>
        <w:t xml:space="preserve"> - </w:t>
      </w:r>
      <w:r w:rsidRPr="00A214AF">
        <w:rPr>
          <w:rFonts w:cs="Arial"/>
          <w:rtl/>
        </w:rPr>
        <w:t>הוא האזור פנימי</w:t>
      </w:r>
      <w:r>
        <w:rPr>
          <w:rFonts w:cs="Arial" w:hint="cs"/>
          <w:rtl/>
        </w:rPr>
        <w:t xml:space="preserve">, מסונן ולאחר שלב הבידוק. </w:t>
      </w:r>
      <w:r w:rsidRPr="00A214AF">
        <w:rPr>
          <w:rFonts w:cs="Arial"/>
          <w:rtl/>
        </w:rPr>
        <w:t>אשר תחת האחריות הביטחונית של ממונה הבטחון במתקן</w:t>
      </w:r>
      <w:r>
        <w:rPr>
          <w:rFonts w:cs="Arial" w:hint="cs"/>
          <w:rtl/>
        </w:rPr>
        <w:t xml:space="preserve">. </w:t>
      </w:r>
      <w:r w:rsidRPr="00A214AF">
        <w:rPr>
          <w:rFonts w:cs="Arial"/>
          <w:rtl/>
        </w:rPr>
        <w:t xml:space="preserve">הימצאות המבקר במקום זה, נמצא </w:t>
      </w:r>
      <w:r>
        <w:rPr>
          <w:rFonts w:cs="Arial" w:hint="cs"/>
          <w:rtl/>
        </w:rPr>
        <w:t xml:space="preserve">בתוך המתקן. </w:t>
      </w:r>
      <w:r w:rsidRPr="00A214AF">
        <w:rPr>
          <w:rFonts w:cs="Arial"/>
          <w:rtl/>
        </w:rPr>
        <w:t xml:space="preserve">האזור מאופיין </w:t>
      </w:r>
      <w:r>
        <w:rPr>
          <w:rFonts w:cs="Arial" w:hint="cs"/>
          <w:rtl/>
        </w:rPr>
        <w:t>במערכי צילום, לחצי מצוקה וסריקה</w:t>
      </w:r>
      <w:r w:rsidRPr="00A214AF"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מדגמית. </w:t>
      </w:r>
      <w:r w:rsidRPr="00A214AF">
        <w:rPr>
          <w:rFonts w:cs="Arial"/>
          <w:rtl/>
        </w:rPr>
        <w:t>באזור זה נמצא</w:t>
      </w:r>
      <w:r>
        <w:rPr>
          <w:rFonts w:cs="Arial" w:hint="cs"/>
          <w:rtl/>
        </w:rPr>
        <w:t xml:space="preserve"> מאבטח בודד מבין </w:t>
      </w:r>
      <w:r w:rsidRPr="00A214AF">
        <w:rPr>
          <w:rFonts w:cs="Arial"/>
          <w:rtl/>
        </w:rPr>
        <w:t>עובדי מערך האבטחה</w:t>
      </w:r>
      <w:r>
        <w:rPr>
          <w:rFonts w:cs="Arial" w:hint="cs"/>
          <w:rtl/>
        </w:rPr>
        <w:t xml:space="preserve">. </w:t>
      </w:r>
      <w:r w:rsidRPr="00A214AF">
        <w:rPr>
          <w:rFonts w:cs="Arial"/>
          <w:rtl/>
        </w:rPr>
        <w:t xml:space="preserve">נבקש לקבל מענים אשר יענו על תהליכים אלה באמצעות הטכנולוגיות הבאות כדוגמא: </w:t>
      </w:r>
      <w:proofErr w:type="spellStart"/>
      <w:r>
        <w:rPr>
          <w:rFonts w:cs="Arial" w:hint="cs"/>
          <w:rtl/>
        </w:rPr>
        <w:t>אנליטיקה</w:t>
      </w:r>
      <w:proofErr w:type="spellEnd"/>
      <w:r>
        <w:rPr>
          <w:rFonts w:cs="Arial" w:hint="cs"/>
          <w:rtl/>
        </w:rPr>
        <w:t xml:space="preserve"> לקריאות מצוקה, </w:t>
      </w:r>
      <w:proofErr w:type="spellStart"/>
      <w:r>
        <w:rPr>
          <w:rFonts w:cs="Arial" w:hint="cs"/>
          <w:rtl/>
        </w:rPr>
        <w:t>אנליטיקה</w:t>
      </w:r>
      <w:proofErr w:type="spellEnd"/>
      <w:r>
        <w:rPr>
          <w:rFonts w:cs="Arial" w:hint="cs"/>
          <w:rtl/>
        </w:rPr>
        <w:t xml:space="preserve"> לאלימות פיזית, לחצני מצוקה, מערכות בקרת כניסה והגבלת כניסה או מידור</w:t>
      </w:r>
      <w:r w:rsidRPr="00A214AF">
        <w:rPr>
          <w:rFonts w:cs="Arial"/>
          <w:rtl/>
        </w:rPr>
        <w:t xml:space="preserve"> או כל טכנולוגיה אשר המציע סבור כי יכולה לתת מענה לתפקידים אלה באמצעים שאינם מצוינים ברשימת הדוגמאות.</w:t>
      </w:r>
    </w:p>
    <w:p w14:paraId="2FDC67D5" w14:textId="019C92AB" w:rsidR="00D15109" w:rsidRDefault="00D15109" w:rsidP="00FF5588">
      <w:pPr>
        <w:ind w:left="2880" w:firstLine="720"/>
        <w:rPr>
          <w:rtl/>
        </w:rPr>
      </w:pPr>
      <w:r>
        <w:rPr>
          <w:rFonts w:hint="cs"/>
          <w:rtl/>
        </w:rPr>
        <w:t xml:space="preserve">                                           </w:t>
      </w:r>
    </w:p>
    <w:sectPr w:rsidR="00D15109" w:rsidSect="00A3541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418" w:header="142" w:footer="595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EB8288" w14:textId="77777777" w:rsidR="0035267D" w:rsidRDefault="0035267D" w:rsidP="00390B97">
      <w:pPr>
        <w:spacing w:before="0" w:after="0" w:line="240" w:lineRule="auto"/>
      </w:pPr>
      <w:r>
        <w:separator/>
      </w:r>
    </w:p>
  </w:endnote>
  <w:endnote w:type="continuationSeparator" w:id="0">
    <w:p w14:paraId="6DF321E0" w14:textId="77777777" w:rsidR="0035267D" w:rsidRDefault="0035267D" w:rsidP="00390B9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7" w:rightFromText="187" w:vertAnchor="text" w:horzAnchor="margin" w:tblpY="1"/>
      <w:tblOverlap w:val="never"/>
      <w:tblW w:w="5406" w:type="pct"/>
      <w:tblLook w:val="04A0" w:firstRow="1" w:lastRow="0" w:firstColumn="1" w:lastColumn="0" w:noHBand="0" w:noVBand="1"/>
    </w:tblPr>
    <w:tblGrid>
      <w:gridCol w:w="2949"/>
      <w:gridCol w:w="3999"/>
      <w:gridCol w:w="3166"/>
    </w:tblGrid>
    <w:tr w:rsidR="0035267D" w:rsidRPr="00E02D0F" w14:paraId="0F81467B" w14:textId="77777777" w:rsidTr="0020275A">
      <w:trPr>
        <w:trHeight w:val="361"/>
      </w:trPr>
      <w:tc>
        <w:tcPr>
          <w:tcW w:w="3435" w:type="pct"/>
          <w:gridSpan w:val="2"/>
          <w:shd w:val="clear" w:color="auto" w:fill="auto"/>
        </w:tcPr>
        <w:p w14:paraId="0F36577B" w14:textId="77777777" w:rsidR="00F42501" w:rsidRPr="00E02D0F" w:rsidRDefault="00BF1949" w:rsidP="00F42501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center"/>
            <w:rPr>
              <w:rFonts w:ascii="Calibri" w:eastAsia="Calibri" w:hAnsi="Calibri"/>
              <w:color w:val="1F497D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1F497D"/>
              <w:sz w:val="22"/>
              <w:szCs w:val="24"/>
              <w:rtl/>
            </w:rPr>
            <w:t xml:space="preserve">טלפון </w:t>
          </w:r>
          <w:r>
            <w:rPr>
              <w:rFonts w:ascii="Calibri" w:eastAsia="Calibri" w:hAnsi="Calibri"/>
              <w:color w:val="1F497D"/>
              <w:sz w:val="22"/>
              <w:szCs w:val="24"/>
              <w:rtl/>
            </w:rPr>
            <w:t>–</w:t>
          </w:r>
          <w:r>
            <w:rPr>
              <w:rFonts w:ascii="Calibri" w:eastAsia="Calibri" w:hAnsi="Calibri" w:hint="cs"/>
              <w:color w:val="1F497D"/>
              <w:sz w:val="22"/>
              <w:szCs w:val="24"/>
              <w:rtl/>
            </w:rPr>
            <w:t xml:space="preserve"> 02-5317547</w:t>
          </w:r>
          <w:r w:rsidR="00F42501">
            <w:rPr>
              <w:rFonts w:ascii="Calibri" w:eastAsia="Calibri" w:hAnsi="Calibri" w:hint="cs"/>
              <w:color w:val="1F497D"/>
              <w:sz w:val="22"/>
              <w:szCs w:val="24"/>
              <w:rtl/>
            </w:rPr>
            <w:t>, 03-9407301</w:t>
          </w:r>
        </w:p>
      </w:tc>
      <w:tc>
        <w:tcPr>
          <w:tcW w:w="1565" w:type="pct"/>
          <w:shd w:val="clear" w:color="auto" w:fill="auto"/>
        </w:tcPr>
        <w:p w14:paraId="32C6CBB2" w14:textId="77777777" w:rsidR="0035267D" w:rsidRPr="00E02D0F" w:rsidRDefault="0035267D" w:rsidP="00956B7B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רח' קפלן 1 ירושלים 9195015  ת.ד.13158 </w:t>
          </w:r>
        </w:p>
      </w:tc>
    </w:tr>
    <w:tr w:rsidR="0035267D" w:rsidRPr="00E02D0F" w14:paraId="2AA5A3A1" w14:textId="77777777" w:rsidTr="0020275A">
      <w:trPr>
        <w:trHeight w:val="361"/>
      </w:trPr>
      <w:tc>
        <w:tcPr>
          <w:tcW w:w="1458" w:type="pct"/>
          <w:shd w:val="clear" w:color="auto" w:fill="auto"/>
        </w:tcPr>
        <w:p w14:paraId="6D7995DA" w14:textId="77777777" w:rsidR="0035267D" w:rsidRPr="00620FE5" w:rsidRDefault="0035267D" w:rsidP="00956B7B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righ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שער הממשלה: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>www.gov.il</w:t>
          </w:r>
        </w:p>
      </w:tc>
      <w:tc>
        <w:tcPr>
          <w:tcW w:w="1977" w:type="pct"/>
          <w:shd w:val="clear" w:color="auto" w:fill="auto"/>
        </w:tcPr>
        <w:p w14:paraId="6C76BCBC" w14:textId="77777777" w:rsidR="0035267D" w:rsidRPr="00620FE5" w:rsidRDefault="0035267D" w:rsidP="00956B7B">
          <w:pPr>
            <w:tabs>
              <w:tab w:val="left" w:pos="264"/>
              <w:tab w:val="center" w:pos="1652"/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/>
              <w:color w:val="365F91"/>
              <w:sz w:val="22"/>
              <w:szCs w:val="24"/>
              <w:rtl/>
            </w:rPr>
            <w:tab/>
          </w:r>
          <w:r>
            <w:rPr>
              <w:rFonts w:ascii="Calibri" w:eastAsia="Calibri" w:hAnsi="Calibri"/>
              <w:color w:val="365F91"/>
              <w:sz w:val="22"/>
              <w:szCs w:val="24"/>
              <w:rtl/>
            </w:rPr>
            <w:tab/>
          </w:r>
          <w:r>
            <w:rPr>
              <w:noProof/>
              <w:sz w:val="26"/>
            </w:rPr>
            <w:drawing>
              <wp:inline distT="0" distB="0" distL="0" distR="0" wp14:anchorId="79E79F82" wp14:editId="45DF2507">
                <wp:extent cx="389255" cy="247650"/>
                <wp:effectExtent l="0" t="0" r="0" b="0"/>
                <wp:docPr id="5" name="תמונה 5" descr="לוגו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925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565" w:type="pct"/>
          <w:shd w:val="clear" w:color="auto" w:fill="auto"/>
        </w:tcPr>
        <w:p w14:paraId="223371E8" w14:textId="77777777" w:rsidR="0035267D" w:rsidRDefault="0035267D" w:rsidP="00956B7B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אוצר ברשת: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 xml:space="preserve"> www.mof.gov.il</w:t>
          </w:r>
        </w:p>
      </w:tc>
    </w:tr>
  </w:tbl>
  <w:p w14:paraId="2F8322DE" w14:textId="77777777" w:rsidR="0035267D" w:rsidRPr="00620FE5" w:rsidRDefault="0035267D" w:rsidP="008B148E">
    <w:pPr>
      <w:tabs>
        <w:tab w:val="center" w:pos="4353"/>
      </w:tabs>
      <w:spacing w:line="240" w:lineRule="auto"/>
      <w:jc w:val="left"/>
      <w:rPr>
        <w:sz w:val="36"/>
        <w:szCs w:val="36"/>
      </w:rPr>
    </w:pPr>
    <w:r w:rsidRPr="00620FE5">
      <w:rPr>
        <w:rFonts w:ascii="Calibri" w:eastAsia="Calibri" w:hAnsi="Calibri"/>
        <w:noProof/>
        <w:szCs w:val="28"/>
      </w:rPr>
      <w:drawing>
        <wp:anchor distT="0" distB="0" distL="114300" distR="114300" simplePos="0" relativeHeight="251663360" behindDoc="1" locked="0" layoutInCell="1" allowOverlap="1" wp14:anchorId="1C9C5F7A" wp14:editId="36078E4F">
          <wp:simplePos x="0" y="0"/>
          <wp:positionH relativeFrom="column">
            <wp:posOffset>-704215</wp:posOffset>
          </wp:positionH>
          <wp:positionV relativeFrom="paragraph">
            <wp:posOffset>-153035</wp:posOffset>
          </wp:positionV>
          <wp:extent cx="7520940" cy="722630"/>
          <wp:effectExtent l="0" t="0" r="3810" b="1270"/>
          <wp:wrapNone/>
          <wp:docPr id="8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0940" cy="72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7" w:rightFromText="187" w:vertAnchor="text" w:horzAnchor="margin" w:tblpXSpec="center" w:tblpY="1"/>
      <w:tblOverlap w:val="never"/>
      <w:tblW w:w="5962" w:type="pct"/>
      <w:tblLook w:val="04A0" w:firstRow="1" w:lastRow="0" w:firstColumn="1" w:lastColumn="0" w:noHBand="0" w:noVBand="1"/>
    </w:tblPr>
    <w:tblGrid>
      <w:gridCol w:w="3340"/>
      <w:gridCol w:w="4227"/>
      <w:gridCol w:w="3587"/>
    </w:tblGrid>
    <w:tr w:rsidR="0035267D" w:rsidRPr="00E02D0F" w14:paraId="75566B45" w14:textId="77777777" w:rsidTr="0003637C">
      <w:trPr>
        <w:trHeight w:val="246"/>
      </w:trPr>
      <w:tc>
        <w:tcPr>
          <w:tcW w:w="3392" w:type="pct"/>
          <w:gridSpan w:val="2"/>
          <w:shd w:val="clear" w:color="auto" w:fill="auto"/>
        </w:tcPr>
        <w:p w14:paraId="2DB63BA4" w14:textId="77777777" w:rsidR="0035267D" w:rsidRPr="00E02D0F" w:rsidRDefault="0035267D" w:rsidP="00390B97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rPr>
              <w:rFonts w:ascii="Calibri" w:eastAsia="Calibri" w:hAnsi="Calibri"/>
              <w:color w:val="1F497D"/>
              <w:sz w:val="22"/>
              <w:szCs w:val="24"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>טל': 02-5317212  |  פקס:</w:t>
          </w:r>
          <w:r>
            <w:rPr>
              <w:rFonts w:ascii="Calibri" w:eastAsia="Calibri" w:hAnsi="Calibri" w:hint="cs"/>
              <w:color w:val="1F497D"/>
              <w:sz w:val="22"/>
              <w:szCs w:val="24"/>
              <w:rtl/>
            </w:rPr>
            <w:t xml:space="preserve"> 02-5695357   |  לפקסים שמורים בלבד: 02-5317530</w:t>
          </w:r>
        </w:p>
      </w:tc>
      <w:tc>
        <w:tcPr>
          <w:tcW w:w="1608" w:type="pct"/>
          <w:shd w:val="clear" w:color="auto" w:fill="auto"/>
        </w:tcPr>
        <w:p w14:paraId="431AC723" w14:textId="77777777" w:rsidR="0035267D" w:rsidRPr="00E02D0F" w:rsidRDefault="0035267D" w:rsidP="00F60E60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רח' קפלן 1 ירושלים 9195015 ת.ד.13185   </w:t>
          </w:r>
        </w:p>
      </w:tc>
    </w:tr>
    <w:tr w:rsidR="0035267D" w:rsidRPr="00E02D0F" w14:paraId="4FA6C886" w14:textId="77777777" w:rsidTr="0003637C">
      <w:trPr>
        <w:trHeight w:val="246"/>
      </w:trPr>
      <w:tc>
        <w:tcPr>
          <w:tcW w:w="1497" w:type="pct"/>
          <w:shd w:val="clear" w:color="auto" w:fill="auto"/>
        </w:tcPr>
        <w:p w14:paraId="0F5E22F1" w14:textId="77777777" w:rsidR="0035267D" w:rsidRPr="00620FE5" w:rsidRDefault="0035267D" w:rsidP="008B148E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righ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    שער הממשלה: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>www.gov.il</w:t>
          </w:r>
        </w:p>
      </w:tc>
      <w:tc>
        <w:tcPr>
          <w:tcW w:w="1895" w:type="pct"/>
          <w:shd w:val="clear" w:color="auto" w:fill="auto"/>
        </w:tcPr>
        <w:p w14:paraId="296F282E" w14:textId="77777777" w:rsidR="0035267D" w:rsidRPr="00620FE5" w:rsidRDefault="0035267D" w:rsidP="008B148E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center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noProof/>
              <w:sz w:val="26"/>
            </w:rPr>
            <w:drawing>
              <wp:inline distT="0" distB="0" distL="0" distR="0" wp14:anchorId="5AEB2F02" wp14:editId="0B77566B">
                <wp:extent cx="389255" cy="247650"/>
                <wp:effectExtent l="0" t="0" r="0" b="0"/>
                <wp:docPr id="9" name="תמונה 9" descr="לוגו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925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608" w:type="pct"/>
          <w:shd w:val="clear" w:color="auto" w:fill="auto"/>
        </w:tcPr>
        <w:p w14:paraId="28654222" w14:textId="77777777" w:rsidR="0035267D" w:rsidRDefault="0035267D" w:rsidP="008B148E">
          <w:pPr>
            <w:tabs>
              <w:tab w:val="center" w:pos="4153"/>
              <w:tab w:val="right" w:pos="8306"/>
            </w:tabs>
            <w:spacing w:before="100" w:beforeAutospacing="1" w:after="0" w:line="240" w:lineRule="auto"/>
            <w:jc w:val="left"/>
            <w:rPr>
              <w:rFonts w:ascii="Calibri" w:eastAsia="Calibri" w:hAnsi="Calibri"/>
              <w:color w:val="365F91"/>
              <w:sz w:val="22"/>
              <w:szCs w:val="24"/>
              <w:rtl/>
            </w:rPr>
          </w:pPr>
          <w:r>
            <w:rPr>
              <w:rFonts w:ascii="Calibri" w:eastAsia="Calibri" w:hAnsi="Calibri" w:hint="cs"/>
              <w:color w:val="365F91"/>
              <w:sz w:val="22"/>
              <w:szCs w:val="24"/>
              <w:rtl/>
            </w:rPr>
            <w:t xml:space="preserve">אוצר ברשת: </w:t>
          </w:r>
          <w:r>
            <w:rPr>
              <w:rFonts w:ascii="Calibri" w:eastAsia="Calibri" w:hAnsi="Calibri"/>
              <w:color w:val="365F91"/>
              <w:sz w:val="22"/>
              <w:szCs w:val="24"/>
            </w:rPr>
            <w:t xml:space="preserve"> www.mof.gov.il</w:t>
          </w:r>
        </w:p>
      </w:tc>
    </w:tr>
  </w:tbl>
  <w:p w14:paraId="4C67A308" w14:textId="77777777" w:rsidR="0035267D" w:rsidRPr="00620FE5" w:rsidRDefault="0035267D" w:rsidP="008B148E">
    <w:pPr>
      <w:tabs>
        <w:tab w:val="center" w:pos="4353"/>
      </w:tabs>
      <w:spacing w:line="240" w:lineRule="auto"/>
      <w:jc w:val="left"/>
      <w:rPr>
        <w:sz w:val="36"/>
        <w:szCs w:val="36"/>
      </w:rPr>
    </w:pPr>
    <w:r w:rsidRPr="00620FE5">
      <w:rPr>
        <w:rFonts w:ascii="Calibri" w:eastAsia="Calibri" w:hAnsi="Calibri"/>
        <w:noProof/>
        <w:szCs w:val="28"/>
      </w:rPr>
      <w:drawing>
        <wp:anchor distT="0" distB="0" distL="114300" distR="114300" simplePos="0" relativeHeight="251659264" behindDoc="1" locked="0" layoutInCell="1" allowOverlap="1" wp14:anchorId="7C3AEF8E" wp14:editId="7C050CA0">
          <wp:simplePos x="0" y="0"/>
          <wp:positionH relativeFrom="column">
            <wp:posOffset>-704215</wp:posOffset>
          </wp:positionH>
          <wp:positionV relativeFrom="paragraph">
            <wp:posOffset>-153035</wp:posOffset>
          </wp:positionV>
          <wp:extent cx="7520940" cy="722912"/>
          <wp:effectExtent l="0" t="0" r="3810" b="1270"/>
          <wp:wrapNone/>
          <wp:docPr id="10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0940" cy="7229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E8EAD3" w14:textId="77777777" w:rsidR="0035267D" w:rsidRDefault="0035267D" w:rsidP="00390B97">
      <w:pPr>
        <w:spacing w:before="0" w:after="0" w:line="240" w:lineRule="auto"/>
      </w:pPr>
      <w:r>
        <w:separator/>
      </w:r>
    </w:p>
  </w:footnote>
  <w:footnote w:type="continuationSeparator" w:id="0">
    <w:p w14:paraId="748BE110" w14:textId="77777777" w:rsidR="0035267D" w:rsidRDefault="0035267D" w:rsidP="00390B9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7FB069" w14:textId="77777777" w:rsidR="0035267D" w:rsidRDefault="0035267D" w:rsidP="00BF1949">
    <w:pPr>
      <w:pStyle w:val="a8"/>
      <w:ind w:left="849" w:hanging="1560"/>
      <w:jc w:val="center"/>
      <w:rPr>
        <w:color w:val="1B3F6B"/>
        <w:sz w:val="40"/>
        <w:szCs w:val="40"/>
        <w:rtl/>
      </w:rPr>
    </w:pPr>
    <w:r w:rsidRPr="00E97E4E">
      <w:rPr>
        <w:rFonts w:hint="cs"/>
        <w:color w:val="1B3F6B"/>
        <w:sz w:val="32"/>
        <w:szCs w:val="32"/>
        <w:rtl/>
      </w:rPr>
      <w:t>מדינת ישראל</w:t>
    </w:r>
  </w:p>
  <w:p w14:paraId="419F99B1" w14:textId="77777777" w:rsidR="00BF1949" w:rsidRDefault="00BF1949" w:rsidP="00BF1949">
    <w:pPr>
      <w:pStyle w:val="a8"/>
      <w:rPr>
        <w:rtl/>
      </w:rPr>
    </w:pPr>
    <w:r>
      <w:rPr>
        <w:color w:val="1B3F6B"/>
        <w:sz w:val="32"/>
        <w:szCs w:val="32"/>
      </w:rPr>
      <w:t xml:space="preserve">                                             </w:t>
    </w:r>
    <w:r w:rsidR="0035267D" w:rsidRPr="00E97E4E">
      <w:rPr>
        <w:rFonts w:hint="cs"/>
        <w:color w:val="1B3F6B"/>
        <w:sz w:val="32"/>
        <w:szCs w:val="32"/>
        <w:rtl/>
      </w:rPr>
      <w:t>משרד האוצר</w:t>
    </w:r>
  </w:p>
  <w:p w14:paraId="22D7E435" w14:textId="77777777" w:rsidR="00BF1949" w:rsidRPr="00BF1949" w:rsidRDefault="00BF1949" w:rsidP="00BF1949">
    <w:pPr>
      <w:pStyle w:val="a8"/>
      <w:rPr>
        <w:rFonts w:ascii="Calibri" w:hAnsi="Calibri" w:cs="Calibri"/>
        <w:color w:val="1B3F6B"/>
        <w:sz w:val="22"/>
        <w:szCs w:val="22"/>
        <w:rtl/>
      </w:rPr>
    </w:pPr>
    <w:r>
      <w:rPr>
        <w:noProof/>
      </w:rPr>
      <w:drawing>
        <wp:anchor distT="0" distB="0" distL="114300" distR="114300" simplePos="0" relativeHeight="251664384" behindDoc="1" locked="0" layoutInCell="1" allowOverlap="1" wp14:anchorId="34326610" wp14:editId="0C8232E8">
          <wp:simplePos x="0" y="0"/>
          <wp:positionH relativeFrom="column">
            <wp:posOffset>5157470</wp:posOffset>
          </wp:positionH>
          <wp:positionV relativeFrom="paragraph">
            <wp:posOffset>5080</wp:posOffset>
          </wp:positionV>
          <wp:extent cx="1131669" cy="355600"/>
          <wp:effectExtent l="0" t="0" r="0" b="6350"/>
          <wp:wrapNone/>
          <wp:docPr id="17" name="Picture 2" descr="image0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Picture 2" descr="image00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31669" cy="35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hAnsi="Calibri" w:cs="Calibri" w:hint="cs"/>
        <w:color w:val="1B3F6B"/>
        <w:szCs w:val="24"/>
        <w:rtl/>
      </w:rPr>
      <w:t xml:space="preserve">                                                                                                                                      </w:t>
    </w:r>
    <w:r>
      <w:rPr>
        <w:rFonts w:ascii="Calibri" w:hAnsi="Calibri" w:cs="Calibri" w:hint="cs"/>
        <w:color w:val="1B3F6B"/>
        <w:sz w:val="22"/>
        <w:szCs w:val="22"/>
        <w:rtl/>
      </w:rPr>
      <w:t xml:space="preserve">  </w:t>
    </w:r>
    <w:r w:rsidR="005E09F5">
      <w:rPr>
        <w:rFonts w:ascii="Calibri" w:hAnsi="Calibri" w:cs="Calibri" w:hint="cs"/>
        <w:color w:val="1B3F6B"/>
        <w:sz w:val="22"/>
        <w:szCs w:val="22"/>
        <w:rtl/>
      </w:rPr>
      <w:t xml:space="preserve">  </w:t>
    </w:r>
    <w:r w:rsidRPr="00BF1949">
      <w:rPr>
        <w:rFonts w:ascii="Calibri" w:hAnsi="Calibri" w:cs="Calibri"/>
        <w:color w:val="1B3F6B"/>
        <w:sz w:val="22"/>
        <w:szCs w:val="22"/>
        <w:rtl/>
      </w:rPr>
      <w:t>אגף בט</w:t>
    </w:r>
    <w:r w:rsidR="005E09F5">
      <w:rPr>
        <w:rFonts w:ascii="Calibri" w:hAnsi="Calibri" w:cs="Calibri" w:hint="cs"/>
        <w:color w:val="1B3F6B"/>
        <w:sz w:val="22"/>
        <w:szCs w:val="22"/>
        <w:rtl/>
      </w:rPr>
      <w:t>חון מבני ממשלה</w:t>
    </w:r>
    <w:r w:rsidRPr="00BF1949">
      <w:rPr>
        <w:rFonts w:hint="cs"/>
        <w:sz w:val="22"/>
        <w:szCs w:val="22"/>
        <w:rtl/>
      </w:rPr>
      <w:t xml:space="preserve">                                                           </w:t>
    </w:r>
  </w:p>
  <w:p w14:paraId="4F5A94FA" w14:textId="77777777" w:rsidR="0035267D" w:rsidRPr="00BF1949" w:rsidRDefault="005E09F5" w:rsidP="005E09F5">
    <w:pPr>
      <w:pStyle w:val="a8"/>
      <w:jc w:val="center"/>
      <w:rPr>
        <w:rFonts w:ascii="Calibri" w:hAnsi="Calibri" w:cs="Calibri"/>
        <w:color w:val="1B3F6B"/>
        <w:sz w:val="22"/>
        <w:szCs w:val="22"/>
      </w:rPr>
    </w:pPr>
    <w:r>
      <w:rPr>
        <w:rFonts w:ascii="Calibri" w:hAnsi="Calibri" w:cs="Calibri" w:hint="cs"/>
        <w:color w:val="1B3F6B"/>
        <w:sz w:val="22"/>
        <w:szCs w:val="22"/>
        <w:rtl/>
      </w:rPr>
      <w:t xml:space="preserve">                                                                                                                                                     </w:t>
    </w:r>
    <w:r w:rsidR="00BF1949">
      <w:rPr>
        <w:rFonts w:ascii="Calibri" w:hAnsi="Calibri" w:cs="Calibri" w:hint="cs"/>
        <w:color w:val="1B3F6B"/>
        <w:sz w:val="22"/>
        <w:szCs w:val="22"/>
        <w:rtl/>
      </w:rPr>
      <w:t>חטיבת הנכסים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D776EE" w14:textId="77777777" w:rsidR="0035267D" w:rsidRDefault="0035267D" w:rsidP="008B148E">
    <w:pPr>
      <w:pStyle w:val="a8"/>
      <w:jc w:val="center"/>
      <w:rPr>
        <w:color w:val="0F243E" w:themeColor="text2" w:themeShade="80"/>
        <w:sz w:val="40"/>
        <w:szCs w:val="40"/>
        <w:rtl/>
      </w:rPr>
    </w:pPr>
  </w:p>
  <w:p w14:paraId="5DFA5B1B" w14:textId="77777777" w:rsidR="0035267D" w:rsidRPr="00AF24EC" w:rsidRDefault="0035267D" w:rsidP="008B148E">
    <w:pPr>
      <w:pStyle w:val="a8"/>
      <w:ind w:left="720"/>
      <w:jc w:val="left"/>
      <w:rPr>
        <w:color w:val="1B3F6B"/>
        <w:sz w:val="36"/>
        <w:szCs w:val="36"/>
        <w:rtl/>
      </w:rPr>
    </w:pPr>
    <w:r>
      <w:rPr>
        <w:color w:val="1B3F6B"/>
        <w:sz w:val="40"/>
        <w:szCs w:val="40"/>
        <w:rtl/>
      </w:rPr>
      <w:tab/>
    </w:r>
  </w:p>
  <w:p w14:paraId="6886020F" w14:textId="77777777" w:rsidR="0035267D" w:rsidRPr="00C26BAB" w:rsidRDefault="0035267D" w:rsidP="008B148E">
    <w:pPr>
      <w:pStyle w:val="a8"/>
      <w:rPr>
        <w:szCs w:val="24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939D6"/>
    <w:multiLevelType w:val="hybridMultilevel"/>
    <w:tmpl w:val="1A3484D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103720"/>
    <w:multiLevelType w:val="hybridMultilevel"/>
    <w:tmpl w:val="29C603E4"/>
    <w:lvl w:ilvl="0" w:tplc="8DCC309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DC682EDE">
      <w:start w:val="1"/>
      <w:numFmt w:val="hebrew2"/>
      <w:lvlText w:val="%2-"/>
      <w:lvlJc w:val="left"/>
      <w:pPr>
        <w:tabs>
          <w:tab w:val="num" w:pos="1080"/>
        </w:tabs>
        <w:ind w:left="1080" w:hanging="360"/>
      </w:pPr>
    </w:lvl>
    <w:lvl w:ilvl="2" w:tplc="513A822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DE16B0B8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188DAAC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7F64909A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EB8CF6D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66C7FC8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81D670D0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5744564"/>
    <w:multiLevelType w:val="multilevel"/>
    <w:tmpl w:val="5A144D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>
      <w:start w:val="1"/>
      <w:numFmt w:val="decimal"/>
      <w:lvlText w:val="%1.%2."/>
      <w:lvlJc w:val="left"/>
      <w:pPr>
        <w:tabs>
          <w:tab w:val="num" w:pos="972"/>
        </w:tabs>
        <w:ind w:left="972" w:hanging="432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Times New Roman" w:hAnsi="Times New Roman" w:cs="Times New Roman" w:hint="default"/>
        <w:b w:val="0"/>
        <w:bCs w:val="0"/>
        <w:sz w:val="20"/>
        <w:szCs w:val="2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15882F97"/>
    <w:multiLevelType w:val="hybridMultilevel"/>
    <w:tmpl w:val="C570DE82"/>
    <w:lvl w:ilvl="0" w:tplc="AB3C8A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03419A4">
      <w:start w:val="1"/>
      <w:numFmt w:val="hebrew2"/>
      <w:lvlText w:val="%2-"/>
      <w:lvlJc w:val="left"/>
      <w:pPr>
        <w:tabs>
          <w:tab w:val="num" w:pos="1440"/>
        </w:tabs>
        <w:ind w:left="1440" w:hanging="360"/>
      </w:pPr>
    </w:lvl>
    <w:lvl w:ilvl="2" w:tplc="085CF2A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E3078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D3ED49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786657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19473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6C412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95CEE7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4161F2A"/>
    <w:multiLevelType w:val="hybridMultilevel"/>
    <w:tmpl w:val="D6A2A1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BB75CD"/>
    <w:multiLevelType w:val="hybridMultilevel"/>
    <w:tmpl w:val="E19830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123506"/>
    <w:multiLevelType w:val="multilevel"/>
    <w:tmpl w:val="CBD65A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636"/>
        </w:tabs>
        <w:ind w:left="1636" w:hanging="360"/>
      </w:pPr>
      <w:rPr>
        <w:rFonts w:hint="default"/>
        <w:i w:val="0"/>
        <w:iCs w:val="0"/>
        <w:sz w:val="24"/>
        <w:szCs w:val="24"/>
      </w:rPr>
    </w:lvl>
    <w:lvl w:ilvl="2">
      <w:start w:val="1"/>
      <w:numFmt w:val="decimal"/>
      <w:lvlText w:val="%3)"/>
      <w:lvlJc w:val="left"/>
      <w:pPr>
        <w:tabs>
          <w:tab w:val="num" w:pos="1920"/>
        </w:tabs>
        <w:ind w:left="1920" w:hanging="360"/>
      </w:pPr>
      <w:rPr>
        <w:rFonts w:hint="default"/>
        <w:i w:val="0"/>
        <w:iCs w:val="0"/>
      </w:rPr>
    </w:lvl>
    <w:lvl w:ilvl="3">
      <w:start w:val="1"/>
      <w:numFmt w:val="hebrew1"/>
      <w:lvlText w:val="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317B6C9D"/>
    <w:multiLevelType w:val="hybridMultilevel"/>
    <w:tmpl w:val="3B70B52E"/>
    <w:lvl w:ilvl="0" w:tplc="1C38DB86">
      <w:numFmt w:val="bullet"/>
      <w:lvlText w:val=""/>
      <w:lvlJc w:val="left"/>
      <w:pPr>
        <w:ind w:left="1069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3B5F6149"/>
    <w:multiLevelType w:val="hybridMultilevel"/>
    <w:tmpl w:val="31B0B2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634B00"/>
    <w:multiLevelType w:val="hybridMultilevel"/>
    <w:tmpl w:val="4AEA54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5300B5"/>
    <w:multiLevelType w:val="hybridMultilevel"/>
    <w:tmpl w:val="7F267B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1C275B"/>
    <w:multiLevelType w:val="hybridMultilevel"/>
    <w:tmpl w:val="29540A9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94C0077"/>
    <w:multiLevelType w:val="hybridMultilevel"/>
    <w:tmpl w:val="D6204AA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A0661F4"/>
    <w:multiLevelType w:val="hybridMultilevel"/>
    <w:tmpl w:val="E7D8E5AE"/>
    <w:lvl w:ilvl="0" w:tplc="04090013">
      <w:start w:val="1"/>
      <w:numFmt w:val="hebrew1"/>
      <w:lvlText w:val="%1."/>
      <w:lvlJc w:val="center"/>
      <w:pPr>
        <w:ind w:left="1494" w:hanging="360"/>
      </w:pPr>
    </w:lvl>
    <w:lvl w:ilvl="1" w:tplc="04090019" w:tentative="1">
      <w:start w:val="1"/>
      <w:numFmt w:val="lowerLetter"/>
      <w:lvlText w:val="%2."/>
      <w:lvlJc w:val="left"/>
      <w:pPr>
        <w:ind w:left="2432" w:hanging="360"/>
      </w:pPr>
    </w:lvl>
    <w:lvl w:ilvl="2" w:tplc="0409001B" w:tentative="1">
      <w:start w:val="1"/>
      <w:numFmt w:val="lowerRoman"/>
      <w:lvlText w:val="%3."/>
      <w:lvlJc w:val="right"/>
      <w:pPr>
        <w:ind w:left="3152" w:hanging="180"/>
      </w:pPr>
    </w:lvl>
    <w:lvl w:ilvl="3" w:tplc="0409000F" w:tentative="1">
      <w:start w:val="1"/>
      <w:numFmt w:val="decimal"/>
      <w:lvlText w:val="%4."/>
      <w:lvlJc w:val="left"/>
      <w:pPr>
        <w:ind w:left="3872" w:hanging="360"/>
      </w:pPr>
    </w:lvl>
    <w:lvl w:ilvl="4" w:tplc="04090019" w:tentative="1">
      <w:start w:val="1"/>
      <w:numFmt w:val="lowerLetter"/>
      <w:lvlText w:val="%5."/>
      <w:lvlJc w:val="left"/>
      <w:pPr>
        <w:ind w:left="4592" w:hanging="360"/>
      </w:pPr>
    </w:lvl>
    <w:lvl w:ilvl="5" w:tplc="0409001B" w:tentative="1">
      <w:start w:val="1"/>
      <w:numFmt w:val="lowerRoman"/>
      <w:lvlText w:val="%6."/>
      <w:lvlJc w:val="right"/>
      <w:pPr>
        <w:ind w:left="5312" w:hanging="180"/>
      </w:pPr>
    </w:lvl>
    <w:lvl w:ilvl="6" w:tplc="0409000F" w:tentative="1">
      <w:start w:val="1"/>
      <w:numFmt w:val="decimal"/>
      <w:lvlText w:val="%7."/>
      <w:lvlJc w:val="left"/>
      <w:pPr>
        <w:ind w:left="6032" w:hanging="360"/>
      </w:pPr>
    </w:lvl>
    <w:lvl w:ilvl="7" w:tplc="04090019" w:tentative="1">
      <w:start w:val="1"/>
      <w:numFmt w:val="lowerLetter"/>
      <w:lvlText w:val="%8."/>
      <w:lvlJc w:val="left"/>
      <w:pPr>
        <w:ind w:left="6752" w:hanging="360"/>
      </w:pPr>
    </w:lvl>
    <w:lvl w:ilvl="8" w:tplc="0409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5" w15:restartNumberingAfterBreak="0">
    <w:nsid w:val="5A79232D"/>
    <w:multiLevelType w:val="hybridMultilevel"/>
    <w:tmpl w:val="6122B03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B">
      <w:start w:val="1"/>
      <w:numFmt w:val="lowerRoman"/>
      <w:lvlText w:val="%2."/>
      <w:lvlJc w:val="righ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C2D00DD"/>
    <w:multiLevelType w:val="multilevel"/>
    <w:tmpl w:val="CB2CFB36"/>
    <w:styleLink w:val="-0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5EF06A82"/>
    <w:multiLevelType w:val="hybridMultilevel"/>
    <w:tmpl w:val="B8CC1E18"/>
    <w:lvl w:ilvl="0" w:tplc="56624AD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E330D4"/>
    <w:multiLevelType w:val="hybridMultilevel"/>
    <w:tmpl w:val="E5325F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19">
      <w:start w:val="1"/>
      <w:numFmt w:val="lowerLetter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2120F48"/>
    <w:multiLevelType w:val="hybridMultilevel"/>
    <w:tmpl w:val="E4C4B3D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3435458"/>
    <w:multiLevelType w:val="hybridMultilevel"/>
    <w:tmpl w:val="A068250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6886199F"/>
    <w:multiLevelType w:val="hybridMultilevel"/>
    <w:tmpl w:val="BC5812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907BCE"/>
    <w:multiLevelType w:val="hybridMultilevel"/>
    <w:tmpl w:val="1EB4256E"/>
    <w:lvl w:ilvl="0" w:tplc="2FC4E568">
      <w:start w:val="1"/>
      <w:numFmt w:val="decimal"/>
      <w:lvlText w:val="%1."/>
      <w:lvlJc w:val="left"/>
      <w:pPr>
        <w:ind w:left="720" w:hanging="360"/>
      </w:pPr>
      <w:rPr>
        <w:rFonts w:asciiTheme="minorBidi" w:hAnsiTheme="minorBidi" w:cstheme="minorBidi" w:hint="default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0E2A4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70954400"/>
    <w:multiLevelType w:val="hybridMultilevel"/>
    <w:tmpl w:val="DA2A00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0E1C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792B3282"/>
    <w:multiLevelType w:val="hybridMultilevel"/>
    <w:tmpl w:val="C79A03D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9A92150"/>
    <w:multiLevelType w:val="hybridMultilevel"/>
    <w:tmpl w:val="831C62F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CDF38E6"/>
    <w:multiLevelType w:val="hybridMultilevel"/>
    <w:tmpl w:val="FEFA837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947875"/>
    <w:multiLevelType w:val="hybridMultilevel"/>
    <w:tmpl w:val="FD38FA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E76646"/>
    <w:multiLevelType w:val="hybridMultilevel"/>
    <w:tmpl w:val="A2505532"/>
    <w:lvl w:ilvl="0" w:tplc="04090013">
      <w:start w:val="1"/>
      <w:numFmt w:val="hebrew1"/>
      <w:lvlText w:val="%1."/>
      <w:lvlJc w:val="center"/>
      <w:pPr>
        <w:ind w:left="2700" w:hanging="360"/>
      </w:pPr>
    </w:lvl>
    <w:lvl w:ilvl="1" w:tplc="04090019" w:tentative="1">
      <w:start w:val="1"/>
      <w:numFmt w:val="lowerLetter"/>
      <w:lvlText w:val="%2."/>
      <w:lvlJc w:val="left"/>
      <w:pPr>
        <w:ind w:left="3420" w:hanging="360"/>
      </w:pPr>
    </w:lvl>
    <w:lvl w:ilvl="2" w:tplc="0409001B" w:tentative="1">
      <w:start w:val="1"/>
      <w:numFmt w:val="lowerRoman"/>
      <w:lvlText w:val="%3."/>
      <w:lvlJc w:val="right"/>
      <w:pPr>
        <w:ind w:left="4140" w:hanging="180"/>
      </w:pPr>
    </w:lvl>
    <w:lvl w:ilvl="3" w:tplc="0409000F" w:tentative="1">
      <w:start w:val="1"/>
      <w:numFmt w:val="decimal"/>
      <w:lvlText w:val="%4."/>
      <w:lvlJc w:val="left"/>
      <w:pPr>
        <w:ind w:left="4860" w:hanging="360"/>
      </w:pPr>
    </w:lvl>
    <w:lvl w:ilvl="4" w:tplc="04090019" w:tentative="1">
      <w:start w:val="1"/>
      <w:numFmt w:val="lowerLetter"/>
      <w:lvlText w:val="%5."/>
      <w:lvlJc w:val="left"/>
      <w:pPr>
        <w:ind w:left="5580" w:hanging="360"/>
      </w:pPr>
    </w:lvl>
    <w:lvl w:ilvl="5" w:tplc="0409001B" w:tentative="1">
      <w:start w:val="1"/>
      <w:numFmt w:val="lowerRoman"/>
      <w:lvlText w:val="%6."/>
      <w:lvlJc w:val="right"/>
      <w:pPr>
        <w:ind w:left="6300" w:hanging="180"/>
      </w:pPr>
    </w:lvl>
    <w:lvl w:ilvl="6" w:tplc="0409000F" w:tentative="1">
      <w:start w:val="1"/>
      <w:numFmt w:val="decimal"/>
      <w:lvlText w:val="%7."/>
      <w:lvlJc w:val="left"/>
      <w:pPr>
        <w:ind w:left="7020" w:hanging="360"/>
      </w:pPr>
    </w:lvl>
    <w:lvl w:ilvl="7" w:tplc="04090019" w:tentative="1">
      <w:start w:val="1"/>
      <w:numFmt w:val="lowerLetter"/>
      <w:lvlText w:val="%8."/>
      <w:lvlJc w:val="left"/>
      <w:pPr>
        <w:ind w:left="7740" w:hanging="360"/>
      </w:pPr>
    </w:lvl>
    <w:lvl w:ilvl="8" w:tplc="0409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31" w15:restartNumberingAfterBreak="0">
    <w:nsid w:val="7E167765"/>
    <w:multiLevelType w:val="hybridMultilevel"/>
    <w:tmpl w:val="45A40AA4"/>
    <w:lvl w:ilvl="0" w:tplc="7452F326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BEED530">
      <w:start w:val="1"/>
      <w:numFmt w:val="hebrew2"/>
      <w:lvlText w:val="%2-"/>
      <w:lvlJc w:val="left"/>
      <w:pPr>
        <w:tabs>
          <w:tab w:val="num" w:pos="1440"/>
        </w:tabs>
        <w:ind w:left="1440" w:hanging="360"/>
      </w:pPr>
    </w:lvl>
    <w:lvl w:ilvl="2" w:tplc="2EDCF67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6003DE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47C5F6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0F0D85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312983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852109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24A285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</w:num>
  <w:num w:numId="2">
    <w:abstractNumId w:val="2"/>
  </w:num>
  <w:num w:numId="3">
    <w:abstractNumId w:val="26"/>
  </w:num>
  <w:num w:numId="4">
    <w:abstractNumId w:val="13"/>
  </w:num>
  <w:num w:numId="5">
    <w:abstractNumId w:val="11"/>
  </w:num>
  <w:num w:numId="6">
    <w:abstractNumId w:val="19"/>
  </w:num>
  <w:num w:numId="7">
    <w:abstractNumId w:val="21"/>
  </w:num>
  <w:num w:numId="8">
    <w:abstractNumId w:val="27"/>
  </w:num>
  <w:num w:numId="9">
    <w:abstractNumId w:val="29"/>
  </w:num>
  <w:num w:numId="10">
    <w:abstractNumId w:val="18"/>
  </w:num>
  <w:num w:numId="11">
    <w:abstractNumId w:val="17"/>
  </w:num>
  <w:num w:numId="12">
    <w:abstractNumId w:val="4"/>
  </w:num>
  <w:num w:numId="13">
    <w:abstractNumId w:val="17"/>
  </w:num>
  <w:num w:numId="14">
    <w:abstractNumId w:val="22"/>
  </w:num>
  <w:num w:numId="15">
    <w:abstractNumId w:val="31"/>
  </w:num>
  <w:num w:numId="16">
    <w:abstractNumId w:val="30"/>
  </w:num>
  <w:num w:numId="17">
    <w:abstractNumId w:val="3"/>
  </w:num>
  <w:num w:numId="18">
    <w:abstractNumId w:val="15"/>
  </w:num>
  <w:num w:numId="19">
    <w:abstractNumId w:val="28"/>
  </w:num>
  <w:num w:numId="20">
    <w:abstractNumId w:val="20"/>
  </w:num>
  <w:num w:numId="21">
    <w:abstractNumId w:val="1"/>
  </w:num>
  <w:num w:numId="22">
    <w:abstractNumId w:val="10"/>
  </w:num>
  <w:num w:numId="23">
    <w:abstractNumId w:val="14"/>
  </w:num>
  <w:num w:numId="24">
    <w:abstractNumId w:val="7"/>
  </w:num>
  <w:num w:numId="25">
    <w:abstractNumId w:val="8"/>
  </w:num>
  <w:num w:numId="26">
    <w:abstractNumId w:val="0"/>
  </w:num>
  <w:num w:numId="27">
    <w:abstractNumId w:val="24"/>
  </w:num>
  <w:num w:numId="28">
    <w:abstractNumId w:val="5"/>
  </w:num>
  <w:num w:numId="2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2"/>
  </w:num>
  <w:num w:numId="32">
    <w:abstractNumId w:val="25"/>
  </w:num>
  <w:num w:numId="3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B97"/>
    <w:rsid w:val="00014182"/>
    <w:rsid w:val="0003637C"/>
    <w:rsid w:val="00043CCF"/>
    <w:rsid w:val="00047C97"/>
    <w:rsid w:val="000520B7"/>
    <w:rsid w:val="000568CE"/>
    <w:rsid w:val="00056E54"/>
    <w:rsid w:val="00066383"/>
    <w:rsid w:val="00076F0B"/>
    <w:rsid w:val="00086EE6"/>
    <w:rsid w:val="0009124C"/>
    <w:rsid w:val="00093B9D"/>
    <w:rsid w:val="000A0EE0"/>
    <w:rsid w:val="000B7A6B"/>
    <w:rsid w:val="000C04AE"/>
    <w:rsid w:val="000C09EE"/>
    <w:rsid w:val="000E31D2"/>
    <w:rsid w:val="000E6098"/>
    <w:rsid w:val="000E632C"/>
    <w:rsid w:val="000E65B7"/>
    <w:rsid w:val="0010326C"/>
    <w:rsid w:val="00123E14"/>
    <w:rsid w:val="0015642D"/>
    <w:rsid w:val="001611C6"/>
    <w:rsid w:val="00161479"/>
    <w:rsid w:val="00164B30"/>
    <w:rsid w:val="001771B1"/>
    <w:rsid w:val="0018292D"/>
    <w:rsid w:val="00195B0F"/>
    <w:rsid w:val="001A1CFA"/>
    <w:rsid w:val="001A7C42"/>
    <w:rsid w:val="001C17E1"/>
    <w:rsid w:val="001C4F6D"/>
    <w:rsid w:val="001D55DD"/>
    <w:rsid w:val="001E16CE"/>
    <w:rsid w:val="001E548A"/>
    <w:rsid w:val="0020275A"/>
    <w:rsid w:val="00234D0A"/>
    <w:rsid w:val="00241510"/>
    <w:rsid w:val="00243B43"/>
    <w:rsid w:val="00254073"/>
    <w:rsid w:val="00260445"/>
    <w:rsid w:val="00275887"/>
    <w:rsid w:val="00275A6A"/>
    <w:rsid w:val="002A419A"/>
    <w:rsid w:val="002A54A3"/>
    <w:rsid w:val="002A76E9"/>
    <w:rsid w:val="002A7FEA"/>
    <w:rsid w:val="002C03B4"/>
    <w:rsid w:val="002E38F4"/>
    <w:rsid w:val="002F197C"/>
    <w:rsid w:val="00303FF2"/>
    <w:rsid w:val="00325E01"/>
    <w:rsid w:val="0035267D"/>
    <w:rsid w:val="00352C2B"/>
    <w:rsid w:val="00361114"/>
    <w:rsid w:val="003713A9"/>
    <w:rsid w:val="003759FC"/>
    <w:rsid w:val="0037647F"/>
    <w:rsid w:val="003840FE"/>
    <w:rsid w:val="00390B97"/>
    <w:rsid w:val="00393C6A"/>
    <w:rsid w:val="003A1D7A"/>
    <w:rsid w:val="003C3A5C"/>
    <w:rsid w:val="003E6222"/>
    <w:rsid w:val="003E740B"/>
    <w:rsid w:val="003F1396"/>
    <w:rsid w:val="0040055E"/>
    <w:rsid w:val="00423D6A"/>
    <w:rsid w:val="00426E0E"/>
    <w:rsid w:val="004301F8"/>
    <w:rsid w:val="004323EF"/>
    <w:rsid w:val="004410DE"/>
    <w:rsid w:val="00443B20"/>
    <w:rsid w:val="0044663B"/>
    <w:rsid w:val="00451F2E"/>
    <w:rsid w:val="004523EB"/>
    <w:rsid w:val="00452D7A"/>
    <w:rsid w:val="00470844"/>
    <w:rsid w:val="004838DA"/>
    <w:rsid w:val="00486DC1"/>
    <w:rsid w:val="004A3186"/>
    <w:rsid w:val="004A3291"/>
    <w:rsid w:val="004A606D"/>
    <w:rsid w:val="004C127D"/>
    <w:rsid w:val="004C5538"/>
    <w:rsid w:val="004D65A1"/>
    <w:rsid w:val="004E205D"/>
    <w:rsid w:val="004E479D"/>
    <w:rsid w:val="004F3773"/>
    <w:rsid w:val="005028F9"/>
    <w:rsid w:val="00505D36"/>
    <w:rsid w:val="00514E16"/>
    <w:rsid w:val="00515321"/>
    <w:rsid w:val="00515E5C"/>
    <w:rsid w:val="00521601"/>
    <w:rsid w:val="00534452"/>
    <w:rsid w:val="005371D8"/>
    <w:rsid w:val="00556BE2"/>
    <w:rsid w:val="00561DC5"/>
    <w:rsid w:val="00570DE5"/>
    <w:rsid w:val="005C0FD4"/>
    <w:rsid w:val="005C22E2"/>
    <w:rsid w:val="005D42E4"/>
    <w:rsid w:val="005E09F5"/>
    <w:rsid w:val="00600597"/>
    <w:rsid w:val="00600BFA"/>
    <w:rsid w:val="00600F1F"/>
    <w:rsid w:val="00602DAD"/>
    <w:rsid w:val="0061587C"/>
    <w:rsid w:val="006202E2"/>
    <w:rsid w:val="006212C8"/>
    <w:rsid w:val="006266E0"/>
    <w:rsid w:val="006309B0"/>
    <w:rsid w:val="0066664E"/>
    <w:rsid w:val="00692C69"/>
    <w:rsid w:val="006952CA"/>
    <w:rsid w:val="00695B06"/>
    <w:rsid w:val="006A13C9"/>
    <w:rsid w:val="006A2503"/>
    <w:rsid w:val="006A5446"/>
    <w:rsid w:val="006A62FC"/>
    <w:rsid w:val="006B352E"/>
    <w:rsid w:val="006C1C89"/>
    <w:rsid w:val="006C55AF"/>
    <w:rsid w:val="006D0744"/>
    <w:rsid w:val="006D686D"/>
    <w:rsid w:val="006E5942"/>
    <w:rsid w:val="00706164"/>
    <w:rsid w:val="007142B0"/>
    <w:rsid w:val="00724294"/>
    <w:rsid w:val="00724DF4"/>
    <w:rsid w:val="00735D55"/>
    <w:rsid w:val="00741321"/>
    <w:rsid w:val="00743847"/>
    <w:rsid w:val="00751B50"/>
    <w:rsid w:val="00757313"/>
    <w:rsid w:val="00757879"/>
    <w:rsid w:val="007611DA"/>
    <w:rsid w:val="00770BA9"/>
    <w:rsid w:val="00775FB9"/>
    <w:rsid w:val="00793E5C"/>
    <w:rsid w:val="007A373A"/>
    <w:rsid w:val="007C3FD9"/>
    <w:rsid w:val="007D4118"/>
    <w:rsid w:val="007E2692"/>
    <w:rsid w:val="007F2D26"/>
    <w:rsid w:val="0080160A"/>
    <w:rsid w:val="008119F1"/>
    <w:rsid w:val="0082739B"/>
    <w:rsid w:val="00832D5A"/>
    <w:rsid w:val="00840EFE"/>
    <w:rsid w:val="00845519"/>
    <w:rsid w:val="008531C7"/>
    <w:rsid w:val="00862B52"/>
    <w:rsid w:val="00864DB3"/>
    <w:rsid w:val="00867AE5"/>
    <w:rsid w:val="00870D8A"/>
    <w:rsid w:val="008B148E"/>
    <w:rsid w:val="008B1609"/>
    <w:rsid w:val="008B39D7"/>
    <w:rsid w:val="008B6A00"/>
    <w:rsid w:val="008B78E7"/>
    <w:rsid w:val="008E77BE"/>
    <w:rsid w:val="00910BC9"/>
    <w:rsid w:val="00915C9A"/>
    <w:rsid w:val="009224F0"/>
    <w:rsid w:val="00935C5D"/>
    <w:rsid w:val="00935E81"/>
    <w:rsid w:val="009472F8"/>
    <w:rsid w:val="00956B7B"/>
    <w:rsid w:val="00964877"/>
    <w:rsid w:val="00982AC7"/>
    <w:rsid w:val="00986444"/>
    <w:rsid w:val="00990A24"/>
    <w:rsid w:val="009A3A0C"/>
    <w:rsid w:val="009B64FE"/>
    <w:rsid w:val="009B784F"/>
    <w:rsid w:val="009D1787"/>
    <w:rsid w:val="009D63A1"/>
    <w:rsid w:val="009E52B5"/>
    <w:rsid w:val="009E5CEF"/>
    <w:rsid w:val="009E7ED2"/>
    <w:rsid w:val="009F7F7A"/>
    <w:rsid w:val="00A15876"/>
    <w:rsid w:val="00A15D5D"/>
    <w:rsid w:val="00A22EF3"/>
    <w:rsid w:val="00A23276"/>
    <w:rsid w:val="00A30921"/>
    <w:rsid w:val="00A35411"/>
    <w:rsid w:val="00A5751E"/>
    <w:rsid w:val="00A67A4F"/>
    <w:rsid w:val="00A7396A"/>
    <w:rsid w:val="00A73972"/>
    <w:rsid w:val="00A73FBC"/>
    <w:rsid w:val="00A84333"/>
    <w:rsid w:val="00A84658"/>
    <w:rsid w:val="00AA4752"/>
    <w:rsid w:val="00AC2880"/>
    <w:rsid w:val="00AD0167"/>
    <w:rsid w:val="00AF1C47"/>
    <w:rsid w:val="00B03E2B"/>
    <w:rsid w:val="00B041F7"/>
    <w:rsid w:val="00B06091"/>
    <w:rsid w:val="00B1377C"/>
    <w:rsid w:val="00B311D4"/>
    <w:rsid w:val="00B429D7"/>
    <w:rsid w:val="00B60EE6"/>
    <w:rsid w:val="00B67385"/>
    <w:rsid w:val="00B80017"/>
    <w:rsid w:val="00B93390"/>
    <w:rsid w:val="00B93A25"/>
    <w:rsid w:val="00BA08DE"/>
    <w:rsid w:val="00BB393A"/>
    <w:rsid w:val="00BC4CE7"/>
    <w:rsid w:val="00BD67E7"/>
    <w:rsid w:val="00BD6A34"/>
    <w:rsid w:val="00BF022F"/>
    <w:rsid w:val="00BF1949"/>
    <w:rsid w:val="00BF4813"/>
    <w:rsid w:val="00C01906"/>
    <w:rsid w:val="00C171DC"/>
    <w:rsid w:val="00C23054"/>
    <w:rsid w:val="00C27AC8"/>
    <w:rsid w:val="00C37F33"/>
    <w:rsid w:val="00C5264B"/>
    <w:rsid w:val="00C53605"/>
    <w:rsid w:val="00C5375E"/>
    <w:rsid w:val="00C573F9"/>
    <w:rsid w:val="00C72B59"/>
    <w:rsid w:val="00C84ABA"/>
    <w:rsid w:val="00C95A4B"/>
    <w:rsid w:val="00CA61AF"/>
    <w:rsid w:val="00CB07A9"/>
    <w:rsid w:val="00CB40A4"/>
    <w:rsid w:val="00CC356E"/>
    <w:rsid w:val="00CD2FE1"/>
    <w:rsid w:val="00CD6DB8"/>
    <w:rsid w:val="00CE0517"/>
    <w:rsid w:val="00CF2278"/>
    <w:rsid w:val="00CF44BB"/>
    <w:rsid w:val="00D06BDA"/>
    <w:rsid w:val="00D15109"/>
    <w:rsid w:val="00D306A7"/>
    <w:rsid w:val="00D33979"/>
    <w:rsid w:val="00D43AC2"/>
    <w:rsid w:val="00D6185B"/>
    <w:rsid w:val="00D65175"/>
    <w:rsid w:val="00D65B2D"/>
    <w:rsid w:val="00D66453"/>
    <w:rsid w:val="00D731DA"/>
    <w:rsid w:val="00D73663"/>
    <w:rsid w:val="00D758A9"/>
    <w:rsid w:val="00D775EB"/>
    <w:rsid w:val="00D951CC"/>
    <w:rsid w:val="00D95A86"/>
    <w:rsid w:val="00D969C1"/>
    <w:rsid w:val="00DA05F9"/>
    <w:rsid w:val="00DB114D"/>
    <w:rsid w:val="00DD5320"/>
    <w:rsid w:val="00DE069A"/>
    <w:rsid w:val="00DE3D9D"/>
    <w:rsid w:val="00DE7CC8"/>
    <w:rsid w:val="00DF73FF"/>
    <w:rsid w:val="00E04C4F"/>
    <w:rsid w:val="00E12422"/>
    <w:rsid w:val="00E170AC"/>
    <w:rsid w:val="00E175F8"/>
    <w:rsid w:val="00E30363"/>
    <w:rsid w:val="00E3156F"/>
    <w:rsid w:val="00E31CFF"/>
    <w:rsid w:val="00E41B31"/>
    <w:rsid w:val="00E520E3"/>
    <w:rsid w:val="00E552B5"/>
    <w:rsid w:val="00E553D3"/>
    <w:rsid w:val="00E56588"/>
    <w:rsid w:val="00E93BE7"/>
    <w:rsid w:val="00E95EEF"/>
    <w:rsid w:val="00E97E4E"/>
    <w:rsid w:val="00EA6729"/>
    <w:rsid w:val="00EC303E"/>
    <w:rsid w:val="00EC3FC6"/>
    <w:rsid w:val="00ED362D"/>
    <w:rsid w:val="00EF71D7"/>
    <w:rsid w:val="00F00D41"/>
    <w:rsid w:val="00F0592A"/>
    <w:rsid w:val="00F14C78"/>
    <w:rsid w:val="00F25ABF"/>
    <w:rsid w:val="00F42501"/>
    <w:rsid w:val="00F509E4"/>
    <w:rsid w:val="00F537F1"/>
    <w:rsid w:val="00F60C77"/>
    <w:rsid w:val="00F60E60"/>
    <w:rsid w:val="00F74EF7"/>
    <w:rsid w:val="00F80DA7"/>
    <w:rsid w:val="00F92612"/>
    <w:rsid w:val="00F975CB"/>
    <w:rsid w:val="00FA521E"/>
    <w:rsid w:val="00FB7962"/>
    <w:rsid w:val="00FC088F"/>
    <w:rsid w:val="00FD0F4F"/>
    <w:rsid w:val="00FD1815"/>
    <w:rsid w:val="00FE3193"/>
    <w:rsid w:val="00FE3F33"/>
    <w:rsid w:val="00FF5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/>
    <o:shapelayout v:ext="edit">
      <o:idmap v:ext="edit" data="1"/>
    </o:shapelayout>
  </w:shapeDefaults>
  <w:decimalSymbol w:val="."/>
  <w:listSeparator w:val=","/>
  <w14:docId w14:val="7F5D49F4"/>
  <w15:docId w15:val="{79CC79F0-B42A-41D6-A652-DA905C03A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90B97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  <w:szCs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  <w:szCs w:val="24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  <w:szCs w:val="24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  <w:rPr>
      <w:szCs w:val="24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  <w:rPr>
      <w:szCs w:val="24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  <w:rPr>
      <w:szCs w:val="24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  <w:rPr>
      <w:szCs w:val="24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  <w:rPr>
      <w:szCs w:val="24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  <w:rPr>
      <w:szCs w:val="24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  <w:rPr>
      <w:szCs w:val="24"/>
    </w:r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  <w:rPr>
      <w:szCs w:val="24"/>
    </w:rPr>
  </w:style>
  <w:style w:type="numbering" w:customStyle="1" w:styleId="-0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">
    <w:name w:val="משרד האוצר - מדורג קצר"/>
    <w:uiPriority w:val="99"/>
    <w:rsid w:val="00FE3193"/>
    <w:pPr>
      <w:numPr>
        <w:numId w:val="2"/>
      </w:numPr>
    </w:pPr>
  </w:style>
  <w:style w:type="paragraph" w:styleId="a8">
    <w:name w:val="header"/>
    <w:basedOn w:val="a"/>
    <w:link w:val="a9"/>
    <w:uiPriority w:val="99"/>
    <w:unhideWhenUsed/>
    <w:rsid w:val="00390B9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390B97"/>
    <w:rPr>
      <w:rFonts w:ascii="Times New Roman" w:hAnsi="Times New Roman" w:cs="David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390B97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390B97"/>
    <w:rPr>
      <w:rFonts w:ascii="Times New Roman" w:hAnsi="Times New Roman" w:cs="David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6A62FC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6A62FC"/>
    <w:rPr>
      <w:rFonts w:ascii="Tahoma" w:hAnsi="Tahoma" w:cs="Tahoma"/>
      <w:sz w:val="16"/>
      <w:szCs w:val="16"/>
    </w:rPr>
  </w:style>
  <w:style w:type="table" w:styleId="ae">
    <w:name w:val="Table Grid"/>
    <w:basedOn w:val="a1"/>
    <w:uiPriority w:val="59"/>
    <w:rsid w:val="00964877"/>
    <w:pPr>
      <w:spacing w:before="0"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a1"/>
    <w:next w:val="ae"/>
    <w:rsid w:val="00195B0F"/>
    <w:pPr>
      <w:spacing w:before="0" w:after="0" w:line="240" w:lineRule="auto"/>
    </w:pPr>
    <w:rPr>
      <w:rFonts w:ascii="Calibri" w:eastAsia="Times New Roman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Subtitle"/>
    <w:basedOn w:val="a"/>
    <w:next w:val="a"/>
    <w:link w:val="af0"/>
    <w:autoRedefine/>
    <w:qFormat/>
    <w:rsid w:val="00243B43"/>
    <w:pPr>
      <w:tabs>
        <w:tab w:val="left" w:pos="1133"/>
      </w:tabs>
      <w:spacing w:before="0" w:after="60"/>
      <w:ind w:left="850" w:right="-284"/>
      <w:jc w:val="left"/>
      <w:outlineLvl w:val="1"/>
    </w:pPr>
    <w:rPr>
      <w:rFonts w:ascii="David" w:eastAsia="Times New Roman" w:hAnsi="David"/>
      <w:b/>
      <w:bCs/>
      <w:noProof/>
      <w:kern w:val="28"/>
      <w:sz w:val="28"/>
      <w:szCs w:val="28"/>
      <w:u w:val="single"/>
    </w:rPr>
  </w:style>
  <w:style w:type="character" w:customStyle="1" w:styleId="af0">
    <w:name w:val="כותרת משנה תו"/>
    <w:basedOn w:val="a0"/>
    <w:link w:val="af"/>
    <w:rsid w:val="00243B43"/>
    <w:rPr>
      <w:rFonts w:ascii="David" w:eastAsia="Times New Roman" w:hAnsi="David" w:cs="David"/>
      <w:b/>
      <w:bCs/>
      <w:noProof/>
      <w:kern w:val="28"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15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4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8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9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45249">
          <w:marLeft w:val="0"/>
          <w:marRight w:val="7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506026">
          <w:marLeft w:val="0"/>
          <w:marRight w:val="7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476035">
          <w:marLeft w:val="0"/>
          <w:marRight w:val="7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099043">
          <w:marLeft w:val="0"/>
          <w:marRight w:val="7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50675">
          <w:marLeft w:val="0"/>
          <w:marRight w:val="144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368171">
          <w:marLeft w:val="0"/>
          <w:marRight w:val="144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9556">
          <w:marLeft w:val="0"/>
          <w:marRight w:val="144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25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367100">
          <w:marLeft w:val="0"/>
          <w:marRight w:val="7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9595">
          <w:marLeft w:val="0"/>
          <w:marRight w:val="14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332737">
          <w:marLeft w:val="0"/>
          <w:marRight w:val="14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106175">
          <w:marLeft w:val="0"/>
          <w:marRight w:val="14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61534">
          <w:marLeft w:val="0"/>
          <w:marRight w:val="14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583957">
          <w:marLeft w:val="0"/>
          <w:marRight w:val="80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171865">
          <w:marLeft w:val="0"/>
          <w:marRight w:val="80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514251">
          <w:marLeft w:val="0"/>
          <w:marRight w:val="80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540688">
          <w:marLeft w:val="0"/>
          <w:marRight w:val="152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30862">
          <w:marLeft w:val="0"/>
          <w:marRight w:val="152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36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0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6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2F1EAD-8318-4AF7-B9AD-9577EF4741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724</Words>
  <Characters>3824</Characters>
  <Application>Microsoft Office Word</Application>
  <DocSecurity>0</DocSecurity>
  <Lines>31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זאב תמיר</dc:creator>
  <cp:lastModifiedBy>אהרון טאטיקה</cp:lastModifiedBy>
  <cp:revision>2</cp:revision>
  <cp:lastPrinted>2026-02-15T06:44:00Z</cp:lastPrinted>
  <dcterms:created xsi:type="dcterms:W3CDTF">2026-03-30T09:29:00Z</dcterms:created>
  <dcterms:modified xsi:type="dcterms:W3CDTF">2026-03-30T09:29:00Z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notes://MAOR2/Doc/bitahon/bitdoc.nsf/0/802FA807BA18A958C22582E0002F3730/?OpenDocument</vt:lpwstr>
  </property>
  <property fmtid="{D5CDD505-2E9C-101B-9397-08002B2CF9AE}" pid="3" name="MaorRecipients0">
    <vt:lpwstr>rutiesh@mof.gov.il,sophie@mof.gov.il,yonim@mof.gov.il</vt:lpwstr>
  </property>
</Properties>
</file>